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A74" w14:textId="77777777" w:rsidR="00605609" w:rsidRPr="00CE5B6F" w:rsidRDefault="00605609" w:rsidP="00247E29">
      <w:pPr>
        <w:spacing w:after="120"/>
        <w:jc w:val="center"/>
        <w:rPr>
          <w:rFonts w:ascii="Arial" w:hAnsi="Arial" w:cs="Arial"/>
          <w:b/>
          <w:color w:val="000000" w:themeColor="text1"/>
          <w:sz w:val="32"/>
          <w:szCs w:val="32"/>
        </w:rPr>
      </w:pPr>
      <w:r w:rsidRPr="00CE5B6F">
        <w:rPr>
          <w:rFonts w:ascii="Arial" w:hAnsi="Arial" w:cs="Arial"/>
          <w:b/>
          <w:color w:val="000000" w:themeColor="text1"/>
          <w:sz w:val="32"/>
          <w:szCs w:val="32"/>
        </w:rPr>
        <w:t>LABRST 740: LABOUR GEOGRAPHY</w:t>
      </w:r>
    </w:p>
    <w:p w14:paraId="49DF20D4" w14:textId="242A01F8" w:rsidR="002A27B3" w:rsidRPr="00CE5B6F" w:rsidRDefault="00605609" w:rsidP="00247E29">
      <w:pPr>
        <w:pStyle w:val="Subtitle"/>
        <w:spacing w:after="120"/>
        <w:jc w:val="center"/>
        <w:rPr>
          <w:rFonts w:ascii="Arial" w:hAnsi="Arial" w:cs="Arial"/>
        </w:rPr>
      </w:pPr>
      <w:r w:rsidRPr="00CE5B6F">
        <w:rPr>
          <w:rFonts w:ascii="Arial" w:hAnsi="Arial" w:cs="Arial"/>
        </w:rPr>
        <w:t>FALL 202</w:t>
      </w:r>
      <w:r w:rsidR="007629D4" w:rsidRPr="00CE5B6F">
        <w:rPr>
          <w:rFonts w:ascii="Arial" w:hAnsi="Arial" w:cs="Arial"/>
        </w:rPr>
        <w:t>2</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6584"/>
        <w:gridCol w:w="408"/>
        <w:gridCol w:w="1297"/>
      </w:tblGrid>
      <w:tr w:rsidR="00605609" w:rsidRPr="00CE5B6F" w14:paraId="46C5AF2B" w14:textId="77777777" w:rsidTr="007629D4">
        <w:tc>
          <w:tcPr>
            <w:tcW w:w="6584" w:type="dxa"/>
          </w:tcPr>
          <w:p w14:paraId="0FFB32F2" w14:textId="77777777" w:rsidR="00605609" w:rsidRPr="00CE5B6F" w:rsidRDefault="00605609" w:rsidP="00247E29">
            <w:pPr>
              <w:rPr>
                <w:rFonts w:ascii="Arial" w:hAnsi="Arial" w:cs="Arial"/>
                <w:color w:val="000000" w:themeColor="text1"/>
              </w:rPr>
            </w:pPr>
            <w:r w:rsidRPr="00CE5B6F">
              <w:rPr>
                <w:rFonts w:ascii="Arial" w:hAnsi="Arial" w:cs="Arial"/>
                <w:color w:val="000000" w:themeColor="text1"/>
              </w:rPr>
              <w:t>Instructor: Dr. Suzanne Mills</w:t>
            </w:r>
          </w:p>
          <w:p w14:paraId="0E29D136" w14:textId="065C378F" w:rsidR="00605609" w:rsidRPr="00CE5B6F" w:rsidRDefault="00605609" w:rsidP="00247E29">
            <w:pPr>
              <w:rPr>
                <w:rFonts w:ascii="Arial" w:hAnsi="Arial" w:cs="Arial"/>
                <w:color w:val="000000" w:themeColor="text1"/>
              </w:rPr>
            </w:pPr>
            <w:r w:rsidRPr="00CE5B6F">
              <w:rPr>
                <w:rFonts w:ascii="Arial" w:hAnsi="Arial" w:cs="Arial"/>
                <w:color w:val="000000" w:themeColor="text1"/>
              </w:rPr>
              <w:t>Office</w:t>
            </w:r>
            <w:r w:rsidR="007629D4" w:rsidRPr="00CE5B6F">
              <w:rPr>
                <w:rFonts w:ascii="Arial" w:hAnsi="Arial" w:cs="Arial"/>
                <w:color w:val="000000" w:themeColor="text1"/>
              </w:rPr>
              <w:t xml:space="preserve"> hours</w:t>
            </w:r>
            <w:r w:rsidRPr="00CE5B6F">
              <w:rPr>
                <w:rFonts w:ascii="Arial" w:hAnsi="Arial" w:cs="Arial"/>
                <w:color w:val="000000" w:themeColor="text1"/>
              </w:rPr>
              <w:t>:</w:t>
            </w:r>
            <w:r w:rsidR="007629D4" w:rsidRPr="00CE5B6F">
              <w:rPr>
                <w:rFonts w:ascii="Arial" w:hAnsi="Arial" w:cs="Arial"/>
                <w:color w:val="000000" w:themeColor="text1"/>
              </w:rPr>
              <w:t xml:space="preserve"> </w:t>
            </w:r>
            <w:r w:rsidRPr="00CE5B6F">
              <w:rPr>
                <w:rFonts w:ascii="Arial" w:hAnsi="Arial" w:cs="Arial"/>
                <w:color w:val="000000" w:themeColor="text1"/>
              </w:rPr>
              <w:t>by appointment</w:t>
            </w:r>
          </w:p>
          <w:p w14:paraId="754BBDA2" w14:textId="77777777" w:rsidR="00605609" w:rsidRPr="00CE5B6F" w:rsidRDefault="00605609" w:rsidP="00247E29">
            <w:pPr>
              <w:rPr>
                <w:rFonts w:ascii="Arial" w:hAnsi="Arial" w:cs="Arial"/>
                <w:color w:val="000000" w:themeColor="text1"/>
              </w:rPr>
            </w:pPr>
            <w:r w:rsidRPr="00CE5B6F">
              <w:rPr>
                <w:rFonts w:ascii="Arial" w:hAnsi="Arial" w:cs="Arial"/>
                <w:color w:val="000000" w:themeColor="text1"/>
              </w:rPr>
              <w:t xml:space="preserve">E-mail: </w:t>
            </w:r>
            <w:hyperlink r:id="rId8" w:history="1">
              <w:r w:rsidRPr="00CE5B6F">
                <w:rPr>
                  <w:rStyle w:val="Hyperlink"/>
                  <w:rFonts w:ascii="Arial" w:hAnsi="Arial" w:cs="Arial"/>
                  <w:color w:val="000000" w:themeColor="text1"/>
                  <w:u w:val="none"/>
                </w:rPr>
                <w:t>smills@mcmaster.ca</w:t>
              </w:r>
            </w:hyperlink>
            <w:r w:rsidRPr="00CE5B6F">
              <w:rPr>
                <w:rFonts w:ascii="Arial" w:hAnsi="Arial" w:cs="Arial"/>
                <w:color w:val="000000" w:themeColor="text1"/>
              </w:rPr>
              <w:t xml:space="preserve"> </w:t>
            </w:r>
          </w:p>
          <w:p w14:paraId="75B6F8D1" w14:textId="162F6C71" w:rsidR="00605609" w:rsidRPr="00CE5B6F" w:rsidRDefault="00605609" w:rsidP="00247E29">
            <w:pPr>
              <w:rPr>
                <w:rStyle w:val="Hyperlink"/>
                <w:rFonts w:ascii="Arial" w:hAnsi="Arial" w:cs="Arial"/>
                <w:color w:val="000000" w:themeColor="text1"/>
                <w:u w:val="none"/>
              </w:rPr>
            </w:pPr>
            <w:r w:rsidRPr="00CE5B6F">
              <w:rPr>
                <w:rFonts w:ascii="Arial" w:hAnsi="Arial" w:cs="Arial"/>
                <w:color w:val="000000" w:themeColor="text1"/>
              </w:rPr>
              <w:t xml:space="preserve">Labour Studies: </w:t>
            </w:r>
            <w:hyperlink r:id="rId9" w:history="1">
              <w:r w:rsidRPr="00CE5B6F">
                <w:rPr>
                  <w:rStyle w:val="Hyperlink"/>
                  <w:rFonts w:ascii="Arial" w:hAnsi="Arial" w:cs="Arial"/>
                  <w:color w:val="000000" w:themeColor="text1"/>
                  <w:u w:val="none"/>
                </w:rPr>
                <w:t>http://www.labourstudies.mcmaster.ca/</w:t>
              </w:r>
            </w:hyperlink>
          </w:p>
          <w:p w14:paraId="345FEC64" w14:textId="0A1EA2E8" w:rsidR="007629D4" w:rsidRPr="00CE5B6F" w:rsidRDefault="007629D4" w:rsidP="00247E29">
            <w:pPr>
              <w:rPr>
                <w:rStyle w:val="Hyperlink"/>
                <w:rFonts w:ascii="Arial" w:hAnsi="Arial" w:cs="Arial"/>
                <w:color w:val="000000" w:themeColor="text1"/>
                <w:u w:val="none"/>
              </w:rPr>
            </w:pPr>
            <w:r w:rsidRPr="00CE5B6F">
              <w:rPr>
                <w:rStyle w:val="Hyperlink"/>
                <w:rFonts w:ascii="Arial" w:hAnsi="Arial" w:cs="Arial"/>
                <w:color w:val="000000" w:themeColor="text1"/>
                <w:u w:val="none"/>
              </w:rPr>
              <w:t>Zoom link for meetings:</w:t>
            </w:r>
            <w:r w:rsidRPr="00CE5B6F">
              <w:rPr>
                <w:rFonts w:ascii="Arial" w:hAnsi="Arial" w:cs="Arial"/>
              </w:rPr>
              <w:t xml:space="preserve"> </w:t>
            </w:r>
            <w:r w:rsidRPr="00CE5B6F">
              <w:rPr>
                <w:rStyle w:val="Hyperlink"/>
                <w:rFonts w:ascii="Arial" w:hAnsi="Arial" w:cs="Arial"/>
                <w:color w:val="000000" w:themeColor="text1"/>
                <w:u w:val="none"/>
              </w:rPr>
              <w:t>https://mcmaster.zoom.us/j/8166061269</w:t>
            </w:r>
          </w:p>
          <w:p w14:paraId="07746BA1" w14:textId="77777777" w:rsidR="00605609" w:rsidRPr="00CE5B6F" w:rsidRDefault="00605609" w:rsidP="00247E29">
            <w:pPr>
              <w:spacing w:after="120"/>
              <w:rPr>
                <w:rFonts w:ascii="Arial" w:hAnsi="Arial" w:cs="Arial"/>
                <w:color w:val="000000" w:themeColor="text1"/>
              </w:rPr>
            </w:pPr>
          </w:p>
        </w:tc>
        <w:tc>
          <w:tcPr>
            <w:tcW w:w="1705" w:type="dxa"/>
            <w:gridSpan w:val="2"/>
          </w:tcPr>
          <w:p w14:paraId="13B86379" w14:textId="683C773A" w:rsidR="00605609" w:rsidRPr="00CE5B6F" w:rsidRDefault="007629D4" w:rsidP="00247E29">
            <w:pPr>
              <w:spacing w:after="120"/>
              <w:rPr>
                <w:rFonts w:ascii="Arial" w:hAnsi="Arial" w:cs="Arial"/>
                <w:color w:val="000000" w:themeColor="text1"/>
              </w:rPr>
            </w:pPr>
            <w:r w:rsidRPr="00CE5B6F">
              <w:rPr>
                <w:rFonts w:ascii="Arial" w:hAnsi="Arial" w:cs="Arial"/>
                <w:color w:val="000000" w:themeColor="text1"/>
              </w:rPr>
              <w:t xml:space="preserve">Location: KTH </w:t>
            </w:r>
          </w:p>
          <w:p w14:paraId="23CCC431" w14:textId="51C9C56E" w:rsidR="00605609" w:rsidRPr="00CE5B6F" w:rsidRDefault="009E43B2" w:rsidP="00247E29">
            <w:pPr>
              <w:spacing w:after="120"/>
              <w:rPr>
                <w:rFonts w:ascii="Arial" w:hAnsi="Arial" w:cs="Arial"/>
                <w:color w:val="000000" w:themeColor="text1"/>
              </w:rPr>
            </w:pPr>
            <w:r w:rsidRPr="00CE5B6F">
              <w:rPr>
                <w:rFonts w:ascii="Arial" w:hAnsi="Arial" w:cs="Arial"/>
                <w:color w:val="000000" w:themeColor="text1"/>
              </w:rPr>
              <w:t>Tuesday</w:t>
            </w:r>
            <w:r w:rsidR="00605609" w:rsidRPr="00CE5B6F">
              <w:rPr>
                <w:rFonts w:ascii="Arial" w:hAnsi="Arial" w:cs="Arial"/>
                <w:color w:val="000000" w:themeColor="text1"/>
              </w:rPr>
              <w:t xml:space="preserve"> </w:t>
            </w:r>
            <w:r w:rsidR="00500666" w:rsidRPr="00CE5B6F">
              <w:rPr>
                <w:rFonts w:ascii="Arial" w:hAnsi="Arial" w:cs="Arial"/>
                <w:color w:val="000000" w:themeColor="text1"/>
              </w:rPr>
              <w:t>2:00-5:00</w:t>
            </w:r>
            <w:r w:rsidR="00605609" w:rsidRPr="00CE5B6F">
              <w:rPr>
                <w:rFonts w:ascii="Arial" w:hAnsi="Arial" w:cs="Arial"/>
                <w:color w:val="000000" w:themeColor="text1"/>
              </w:rPr>
              <w:t xml:space="preserve">pm </w:t>
            </w:r>
          </w:p>
          <w:tbl>
            <w:tblPr>
              <w:tblW w:w="2960" w:type="pct"/>
              <w:tblCellSpacing w:w="0" w:type="dxa"/>
              <w:tblLayout w:type="fixed"/>
              <w:tblCellMar>
                <w:left w:w="0" w:type="dxa"/>
                <w:right w:w="0" w:type="dxa"/>
              </w:tblCellMar>
              <w:tblLook w:val="04A0" w:firstRow="1" w:lastRow="0" w:firstColumn="1" w:lastColumn="0" w:noHBand="0" w:noVBand="1"/>
            </w:tblPr>
            <w:tblGrid>
              <w:gridCol w:w="167"/>
              <w:gridCol w:w="42"/>
              <w:gridCol w:w="20"/>
              <w:gridCol w:w="20"/>
              <w:gridCol w:w="632"/>
            </w:tblGrid>
            <w:tr w:rsidR="00605609" w:rsidRPr="00CE5B6F" w14:paraId="2E095142" w14:textId="77777777" w:rsidTr="001362DF">
              <w:trPr>
                <w:tblCellSpacing w:w="0" w:type="dxa"/>
              </w:trPr>
              <w:tc>
                <w:tcPr>
                  <w:tcW w:w="284" w:type="dxa"/>
                  <w:hideMark/>
                </w:tcPr>
                <w:p w14:paraId="018F5E3A" w14:textId="77777777" w:rsidR="00605609" w:rsidRPr="00CE5B6F" w:rsidRDefault="00605609" w:rsidP="00247E29">
                  <w:pPr>
                    <w:spacing w:after="120"/>
                    <w:rPr>
                      <w:rFonts w:ascii="Arial" w:hAnsi="Arial" w:cs="Arial"/>
                      <w:color w:val="000000" w:themeColor="text1"/>
                    </w:rPr>
                  </w:pPr>
                </w:p>
              </w:tc>
              <w:tc>
                <w:tcPr>
                  <w:tcW w:w="60" w:type="dxa"/>
                  <w:hideMark/>
                </w:tcPr>
                <w:p w14:paraId="741E830D" w14:textId="77777777" w:rsidR="00605609" w:rsidRPr="00CE5B6F" w:rsidRDefault="00605609" w:rsidP="00247E29">
                  <w:pPr>
                    <w:spacing w:after="120"/>
                    <w:rPr>
                      <w:rFonts w:ascii="Arial" w:hAnsi="Arial" w:cs="Arial"/>
                      <w:color w:val="000000" w:themeColor="text1"/>
                    </w:rPr>
                  </w:pPr>
                </w:p>
              </w:tc>
              <w:tc>
                <w:tcPr>
                  <w:tcW w:w="6" w:type="dxa"/>
                  <w:noWrap/>
                  <w:hideMark/>
                </w:tcPr>
                <w:p w14:paraId="51967B77" w14:textId="77777777" w:rsidR="00605609" w:rsidRPr="00CE5B6F" w:rsidRDefault="00605609" w:rsidP="00247E29">
                  <w:pPr>
                    <w:spacing w:after="120"/>
                    <w:rPr>
                      <w:rFonts w:ascii="Arial" w:hAnsi="Arial" w:cs="Arial"/>
                      <w:color w:val="000000" w:themeColor="text1"/>
                    </w:rPr>
                  </w:pPr>
                </w:p>
              </w:tc>
              <w:tc>
                <w:tcPr>
                  <w:tcW w:w="6" w:type="dxa"/>
                  <w:noWrap/>
                  <w:hideMark/>
                </w:tcPr>
                <w:p w14:paraId="150B5F45" w14:textId="77777777" w:rsidR="00605609" w:rsidRPr="00CE5B6F" w:rsidRDefault="00605609" w:rsidP="00247E29">
                  <w:pPr>
                    <w:spacing w:after="120"/>
                    <w:rPr>
                      <w:rFonts w:ascii="Arial" w:hAnsi="Arial" w:cs="Arial"/>
                      <w:color w:val="000000" w:themeColor="text1"/>
                    </w:rPr>
                  </w:pPr>
                </w:p>
              </w:tc>
              <w:tc>
                <w:tcPr>
                  <w:tcW w:w="1125" w:type="dxa"/>
                  <w:hideMark/>
                </w:tcPr>
                <w:p w14:paraId="7052A824" w14:textId="77777777" w:rsidR="00605609" w:rsidRPr="00CE5B6F" w:rsidRDefault="00605609" w:rsidP="00247E29">
                  <w:pPr>
                    <w:spacing w:after="120"/>
                    <w:rPr>
                      <w:rFonts w:ascii="Arial" w:hAnsi="Arial" w:cs="Arial"/>
                      <w:color w:val="000000" w:themeColor="text1"/>
                    </w:rPr>
                  </w:pPr>
                </w:p>
              </w:tc>
            </w:tr>
          </w:tbl>
          <w:p w14:paraId="367F2546" w14:textId="77777777" w:rsidR="00605609" w:rsidRPr="00CE5B6F" w:rsidRDefault="00605609" w:rsidP="00247E29">
            <w:pPr>
              <w:spacing w:after="120"/>
              <w:rPr>
                <w:rFonts w:ascii="Arial" w:hAnsi="Arial" w:cs="Arial"/>
                <w:color w:val="000000" w:themeColor="text1"/>
              </w:rPr>
            </w:pPr>
          </w:p>
        </w:tc>
      </w:tr>
      <w:tr w:rsidR="00605609" w:rsidRPr="00CE5B6F" w14:paraId="38821906" w14:textId="77777777" w:rsidTr="007629D4">
        <w:tc>
          <w:tcPr>
            <w:tcW w:w="6992" w:type="dxa"/>
            <w:gridSpan w:val="2"/>
          </w:tcPr>
          <w:p w14:paraId="28DDDC10" w14:textId="77777777" w:rsidR="00605609" w:rsidRPr="00CE5B6F" w:rsidRDefault="00605609" w:rsidP="00247E29">
            <w:pPr>
              <w:spacing w:after="120"/>
              <w:rPr>
                <w:rFonts w:ascii="Arial" w:hAnsi="Arial" w:cs="Arial"/>
                <w:color w:val="000000" w:themeColor="text1"/>
              </w:rPr>
            </w:pPr>
          </w:p>
        </w:tc>
        <w:tc>
          <w:tcPr>
            <w:tcW w:w="1294" w:type="dxa"/>
          </w:tcPr>
          <w:p w14:paraId="62502AAD" w14:textId="77777777" w:rsidR="00605609" w:rsidRPr="00CE5B6F" w:rsidRDefault="00605609" w:rsidP="00247E29">
            <w:pPr>
              <w:spacing w:after="120"/>
              <w:rPr>
                <w:rFonts w:ascii="Arial" w:hAnsi="Arial" w:cs="Arial"/>
                <w:color w:val="000000" w:themeColor="text1"/>
              </w:rPr>
            </w:pPr>
          </w:p>
        </w:tc>
      </w:tr>
    </w:tbl>
    <w:sdt>
      <w:sdtPr>
        <w:rPr>
          <w:rFonts w:ascii="Arial" w:eastAsiaTheme="minorHAnsi" w:hAnsi="Arial" w:cs="Arial"/>
          <w:color w:val="auto"/>
          <w:sz w:val="22"/>
          <w:szCs w:val="22"/>
          <w:lang w:val="en-CA"/>
        </w:rPr>
        <w:id w:val="-1256671027"/>
        <w:docPartObj>
          <w:docPartGallery w:val="Table of Contents"/>
          <w:docPartUnique/>
        </w:docPartObj>
      </w:sdtPr>
      <w:sdtEndPr>
        <w:rPr>
          <w:rFonts w:eastAsia="Times New Roman"/>
          <w:b/>
          <w:bCs/>
          <w:noProof/>
          <w:sz w:val="24"/>
          <w:szCs w:val="24"/>
        </w:rPr>
      </w:sdtEndPr>
      <w:sdtContent>
        <w:p w14:paraId="7206BD6A" w14:textId="77777777" w:rsidR="0038414C" w:rsidRPr="007B4D3C" w:rsidRDefault="0038414C" w:rsidP="00247E29">
          <w:pPr>
            <w:pStyle w:val="TOCHeading"/>
            <w:spacing w:after="120"/>
            <w:rPr>
              <w:rFonts w:ascii="Arial" w:hAnsi="Arial" w:cs="Arial"/>
              <w:b/>
              <w:color w:val="auto"/>
            </w:rPr>
          </w:pPr>
          <w:r w:rsidRPr="007B4D3C">
            <w:rPr>
              <w:rFonts w:ascii="Arial" w:hAnsi="Arial" w:cs="Arial"/>
              <w:b/>
              <w:color w:val="auto"/>
            </w:rPr>
            <w:t>Table of Contents</w:t>
          </w:r>
        </w:p>
        <w:p w14:paraId="079D7B3B" w14:textId="77777777" w:rsidR="0038414C" w:rsidRPr="007B4D3C" w:rsidRDefault="0038414C" w:rsidP="00247E29">
          <w:pPr>
            <w:spacing w:after="120"/>
            <w:rPr>
              <w:rFonts w:ascii="Arial" w:hAnsi="Arial" w:cs="Arial"/>
              <w:lang w:val="en-US"/>
            </w:rPr>
          </w:pPr>
        </w:p>
        <w:p w14:paraId="0C06D258" w14:textId="335B1341" w:rsidR="005E56D2" w:rsidRDefault="0038414C">
          <w:pPr>
            <w:pStyle w:val="TOC1"/>
            <w:tabs>
              <w:tab w:val="right" w:leader="dot" w:pos="9350"/>
            </w:tabs>
            <w:rPr>
              <w:rFonts w:asciiTheme="minorHAnsi" w:eastAsiaTheme="minorEastAsia" w:hAnsiTheme="minorHAnsi" w:cstheme="minorBidi"/>
              <w:noProof/>
            </w:rPr>
          </w:pPr>
          <w:r w:rsidRPr="007B4D3C">
            <w:rPr>
              <w:rFonts w:ascii="Arial" w:hAnsi="Arial" w:cs="Arial"/>
            </w:rPr>
            <w:fldChar w:fldCharType="begin"/>
          </w:r>
          <w:r w:rsidRPr="007B4D3C">
            <w:rPr>
              <w:rFonts w:ascii="Arial" w:hAnsi="Arial" w:cs="Arial"/>
            </w:rPr>
            <w:instrText xml:space="preserve"> TOC \o "1-3" \h \z \u </w:instrText>
          </w:r>
          <w:r w:rsidRPr="007B4D3C">
            <w:rPr>
              <w:rFonts w:ascii="Arial" w:hAnsi="Arial" w:cs="Arial"/>
            </w:rPr>
            <w:fldChar w:fldCharType="separate"/>
          </w:r>
          <w:hyperlink w:anchor="_Toc112874811" w:history="1">
            <w:r w:rsidR="005E56D2" w:rsidRPr="004F2887">
              <w:rPr>
                <w:rStyle w:val="Hyperlink"/>
                <w:rFonts w:ascii="Arial" w:hAnsi="Arial" w:cs="Arial"/>
                <w:b/>
                <w:noProof/>
              </w:rPr>
              <w:t>Course Description</w:t>
            </w:r>
            <w:r w:rsidR="005E56D2">
              <w:rPr>
                <w:noProof/>
                <w:webHidden/>
              </w:rPr>
              <w:tab/>
            </w:r>
            <w:r w:rsidR="005E56D2">
              <w:rPr>
                <w:noProof/>
                <w:webHidden/>
              </w:rPr>
              <w:fldChar w:fldCharType="begin"/>
            </w:r>
            <w:r w:rsidR="005E56D2">
              <w:rPr>
                <w:noProof/>
                <w:webHidden/>
              </w:rPr>
              <w:instrText xml:space="preserve"> PAGEREF _Toc112874811 \h </w:instrText>
            </w:r>
            <w:r w:rsidR="005E56D2">
              <w:rPr>
                <w:noProof/>
                <w:webHidden/>
              </w:rPr>
            </w:r>
            <w:r w:rsidR="005E56D2">
              <w:rPr>
                <w:noProof/>
                <w:webHidden/>
              </w:rPr>
              <w:fldChar w:fldCharType="separate"/>
            </w:r>
            <w:r w:rsidR="005E56D2">
              <w:rPr>
                <w:noProof/>
                <w:webHidden/>
              </w:rPr>
              <w:t>2</w:t>
            </w:r>
            <w:r w:rsidR="005E56D2">
              <w:rPr>
                <w:noProof/>
                <w:webHidden/>
              </w:rPr>
              <w:fldChar w:fldCharType="end"/>
            </w:r>
          </w:hyperlink>
        </w:p>
        <w:p w14:paraId="7CC02892" w14:textId="72A2991C" w:rsidR="005E56D2" w:rsidRDefault="005E56D2">
          <w:pPr>
            <w:pStyle w:val="TOC1"/>
            <w:tabs>
              <w:tab w:val="right" w:leader="dot" w:pos="9350"/>
            </w:tabs>
            <w:rPr>
              <w:rFonts w:asciiTheme="minorHAnsi" w:eastAsiaTheme="minorEastAsia" w:hAnsiTheme="minorHAnsi" w:cstheme="minorBidi"/>
              <w:noProof/>
            </w:rPr>
          </w:pPr>
          <w:hyperlink w:anchor="_Toc112874812" w:history="1">
            <w:r w:rsidRPr="004F2887">
              <w:rPr>
                <w:rStyle w:val="Hyperlink"/>
                <w:rFonts w:ascii="Arial" w:hAnsi="Arial" w:cs="Arial"/>
                <w:b/>
                <w:noProof/>
              </w:rPr>
              <w:t>Course Learning Objectives</w:t>
            </w:r>
            <w:r>
              <w:rPr>
                <w:noProof/>
                <w:webHidden/>
              </w:rPr>
              <w:tab/>
            </w:r>
            <w:r>
              <w:rPr>
                <w:noProof/>
                <w:webHidden/>
              </w:rPr>
              <w:fldChar w:fldCharType="begin"/>
            </w:r>
            <w:r>
              <w:rPr>
                <w:noProof/>
                <w:webHidden/>
              </w:rPr>
              <w:instrText xml:space="preserve"> PAGEREF _Toc112874812 \h </w:instrText>
            </w:r>
            <w:r>
              <w:rPr>
                <w:noProof/>
                <w:webHidden/>
              </w:rPr>
            </w:r>
            <w:r>
              <w:rPr>
                <w:noProof/>
                <w:webHidden/>
              </w:rPr>
              <w:fldChar w:fldCharType="separate"/>
            </w:r>
            <w:r>
              <w:rPr>
                <w:noProof/>
                <w:webHidden/>
              </w:rPr>
              <w:t>2</w:t>
            </w:r>
            <w:r>
              <w:rPr>
                <w:noProof/>
                <w:webHidden/>
              </w:rPr>
              <w:fldChar w:fldCharType="end"/>
            </w:r>
          </w:hyperlink>
        </w:p>
        <w:p w14:paraId="72E1687D" w14:textId="4A41EA8B" w:rsidR="005E56D2" w:rsidRDefault="005E56D2">
          <w:pPr>
            <w:pStyle w:val="TOC1"/>
            <w:tabs>
              <w:tab w:val="right" w:leader="dot" w:pos="9350"/>
            </w:tabs>
            <w:rPr>
              <w:rFonts w:asciiTheme="minorHAnsi" w:eastAsiaTheme="minorEastAsia" w:hAnsiTheme="minorHAnsi" w:cstheme="minorBidi"/>
              <w:noProof/>
            </w:rPr>
          </w:pPr>
          <w:hyperlink w:anchor="_Toc112874813" w:history="1">
            <w:r w:rsidRPr="004F2887">
              <w:rPr>
                <w:rStyle w:val="Hyperlink"/>
                <w:rFonts w:ascii="Arial" w:hAnsi="Arial" w:cs="Arial"/>
                <w:b/>
                <w:noProof/>
              </w:rPr>
              <w:t>Required Materials and Texts</w:t>
            </w:r>
            <w:r>
              <w:rPr>
                <w:noProof/>
                <w:webHidden/>
              </w:rPr>
              <w:tab/>
            </w:r>
            <w:r>
              <w:rPr>
                <w:noProof/>
                <w:webHidden/>
              </w:rPr>
              <w:fldChar w:fldCharType="begin"/>
            </w:r>
            <w:r>
              <w:rPr>
                <w:noProof/>
                <w:webHidden/>
              </w:rPr>
              <w:instrText xml:space="preserve"> PAGEREF _Toc112874813 \h </w:instrText>
            </w:r>
            <w:r>
              <w:rPr>
                <w:noProof/>
                <w:webHidden/>
              </w:rPr>
            </w:r>
            <w:r>
              <w:rPr>
                <w:noProof/>
                <w:webHidden/>
              </w:rPr>
              <w:fldChar w:fldCharType="separate"/>
            </w:r>
            <w:r>
              <w:rPr>
                <w:noProof/>
                <w:webHidden/>
              </w:rPr>
              <w:t>3</w:t>
            </w:r>
            <w:r>
              <w:rPr>
                <w:noProof/>
                <w:webHidden/>
              </w:rPr>
              <w:fldChar w:fldCharType="end"/>
            </w:r>
          </w:hyperlink>
        </w:p>
        <w:p w14:paraId="4C728290" w14:textId="18854286" w:rsidR="005E56D2" w:rsidRDefault="005E56D2">
          <w:pPr>
            <w:pStyle w:val="TOC1"/>
            <w:tabs>
              <w:tab w:val="right" w:leader="dot" w:pos="9350"/>
            </w:tabs>
            <w:rPr>
              <w:rFonts w:asciiTheme="minorHAnsi" w:eastAsiaTheme="minorEastAsia" w:hAnsiTheme="minorHAnsi" w:cstheme="minorBidi"/>
              <w:noProof/>
            </w:rPr>
          </w:pPr>
          <w:hyperlink w:anchor="_Toc112874814" w:history="1">
            <w:r w:rsidRPr="004F2887">
              <w:rPr>
                <w:rStyle w:val="Hyperlink"/>
                <w:rFonts w:ascii="Arial" w:hAnsi="Arial" w:cs="Arial"/>
                <w:b/>
                <w:noProof/>
              </w:rPr>
              <w:t>Course Evaluation Breakdown</w:t>
            </w:r>
            <w:r>
              <w:rPr>
                <w:noProof/>
                <w:webHidden/>
              </w:rPr>
              <w:tab/>
            </w:r>
            <w:r>
              <w:rPr>
                <w:noProof/>
                <w:webHidden/>
              </w:rPr>
              <w:fldChar w:fldCharType="begin"/>
            </w:r>
            <w:r>
              <w:rPr>
                <w:noProof/>
                <w:webHidden/>
              </w:rPr>
              <w:instrText xml:space="preserve"> PAGEREF _Toc112874814 \h </w:instrText>
            </w:r>
            <w:r>
              <w:rPr>
                <w:noProof/>
                <w:webHidden/>
              </w:rPr>
            </w:r>
            <w:r>
              <w:rPr>
                <w:noProof/>
                <w:webHidden/>
              </w:rPr>
              <w:fldChar w:fldCharType="separate"/>
            </w:r>
            <w:r>
              <w:rPr>
                <w:noProof/>
                <w:webHidden/>
              </w:rPr>
              <w:t>3</w:t>
            </w:r>
            <w:r>
              <w:rPr>
                <w:noProof/>
                <w:webHidden/>
              </w:rPr>
              <w:fldChar w:fldCharType="end"/>
            </w:r>
          </w:hyperlink>
        </w:p>
        <w:p w14:paraId="6007B197" w14:textId="4AC79C15" w:rsidR="005E56D2" w:rsidRDefault="005E56D2">
          <w:pPr>
            <w:pStyle w:val="TOC1"/>
            <w:tabs>
              <w:tab w:val="right" w:leader="dot" w:pos="9350"/>
            </w:tabs>
            <w:rPr>
              <w:rFonts w:asciiTheme="minorHAnsi" w:eastAsiaTheme="minorEastAsia" w:hAnsiTheme="minorHAnsi" w:cstheme="minorBidi"/>
              <w:noProof/>
            </w:rPr>
          </w:pPr>
          <w:hyperlink w:anchor="_Toc112874815" w:history="1">
            <w:r w:rsidRPr="004F2887">
              <w:rPr>
                <w:rStyle w:val="Hyperlink"/>
                <w:rFonts w:ascii="Arial" w:hAnsi="Arial" w:cs="Arial"/>
                <w:b/>
                <w:bCs/>
                <w:noProof/>
              </w:rPr>
              <w:t>Participation</w:t>
            </w:r>
            <w:r>
              <w:rPr>
                <w:noProof/>
                <w:webHidden/>
              </w:rPr>
              <w:tab/>
            </w:r>
            <w:r>
              <w:rPr>
                <w:noProof/>
                <w:webHidden/>
              </w:rPr>
              <w:fldChar w:fldCharType="begin"/>
            </w:r>
            <w:r>
              <w:rPr>
                <w:noProof/>
                <w:webHidden/>
              </w:rPr>
              <w:instrText xml:space="preserve"> PAGEREF _Toc112874815 \h </w:instrText>
            </w:r>
            <w:r>
              <w:rPr>
                <w:noProof/>
                <w:webHidden/>
              </w:rPr>
            </w:r>
            <w:r>
              <w:rPr>
                <w:noProof/>
                <w:webHidden/>
              </w:rPr>
              <w:fldChar w:fldCharType="separate"/>
            </w:r>
            <w:r>
              <w:rPr>
                <w:noProof/>
                <w:webHidden/>
              </w:rPr>
              <w:t>3</w:t>
            </w:r>
            <w:r>
              <w:rPr>
                <w:noProof/>
                <w:webHidden/>
              </w:rPr>
              <w:fldChar w:fldCharType="end"/>
            </w:r>
          </w:hyperlink>
        </w:p>
        <w:p w14:paraId="2234E18C" w14:textId="6BA6FCDC" w:rsidR="005E56D2" w:rsidRDefault="005E56D2">
          <w:pPr>
            <w:pStyle w:val="TOC1"/>
            <w:tabs>
              <w:tab w:val="right" w:leader="dot" w:pos="9350"/>
            </w:tabs>
            <w:rPr>
              <w:rFonts w:asciiTheme="minorHAnsi" w:eastAsiaTheme="minorEastAsia" w:hAnsiTheme="minorHAnsi" w:cstheme="minorBidi"/>
              <w:noProof/>
            </w:rPr>
          </w:pPr>
          <w:hyperlink w:anchor="_Toc112874816" w:history="1">
            <w:r w:rsidRPr="004F2887">
              <w:rPr>
                <w:rStyle w:val="Hyperlink"/>
                <w:rFonts w:ascii="Arial" w:hAnsi="Arial" w:cs="Arial"/>
                <w:b/>
                <w:bCs/>
                <w:noProof/>
              </w:rPr>
              <w:t>Presentation</w:t>
            </w:r>
            <w:r>
              <w:rPr>
                <w:noProof/>
                <w:webHidden/>
              </w:rPr>
              <w:tab/>
            </w:r>
            <w:r>
              <w:rPr>
                <w:noProof/>
                <w:webHidden/>
              </w:rPr>
              <w:fldChar w:fldCharType="begin"/>
            </w:r>
            <w:r>
              <w:rPr>
                <w:noProof/>
                <w:webHidden/>
              </w:rPr>
              <w:instrText xml:space="preserve"> PAGEREF _Toc112874816 \h </w:instrText>
            </w:r>
            <w:r>
              <w:rPr>
                <w:noProof/>
                <w:webHidden/>
              </w:rPr>
            </w:r>
            <w:r>
              <w:rPr>
                <w:noProof/>
                <w:webHidden/>
              </w:rPr>
              <w:fldChar w:fldCharType="separate"/>
            </w:r>
            <w:r>
              <w:rPr>
                <w:noProof/>
                <w:webHidden/>
              </w:rPr>
              <w:t>4</w:t>
            </w:r>
            <w:r>
              <w:rPr>
                <w:noProof/>
                <w:webHidden/>
              </w:rPr>
              <w:fldChar w:fldCharType="end"/>
            </w:r>
          </w:hyperlink>
        </w:p>
        <w:p w14:paraId="61BD7CB7" w14:textId="4234B5DD" w:rsidR="005E56D2" w:rsidRDefault="005E56D2">
          <w:pPr>
            <w:pStyle w:val="TOC1"/>
            <w:tabs>
              <w:tab w:val="right" w:leader="dot" w:pos="9350"/>
            </w:tabs>
            <w:rPr>
              <w:rFonts w:asciiTheme="minorHAnsi" w:eastAsiaTheme="minorEastAsia" w:hAnsiTheme="minorHAnsi" w:cstheme="minorBidi"/>
              <w:noProof/>
            </w:rPr>
          </w:pPr>
          <w:hyperlink w:anchor="_Toc112874817" w:history="1">
            <w:r w:rsidRPr="004F2887">
              <w:rPr>
                <w:rStyle w:val="Hyperlink"/>
                <w:rFonts w:ascii="Arial" w:hAnsi="Arial" w:cs="Arial"/>
                <w:b/>
                <w:bCs/>
                <w:noProof/>
              </w:rPr>
              <w:t>Symposium</w:t>
            </w:r>
            <w:r>
              <w:rPr>
                <w:noProof/>
                <w:webHidden/>
              </w:rPr>
              <w:tab/>
            </w:r>
            <w:r>
              <w:rPr>
                <w:noProof/>
                <w:webHidden/>
              </w:rPr>
              <w:fldChar w:fldCharType="begin"/>
            </w:r>
            <w:r>
              <w:rPr>
                <w:noProof/>
                <w:webHidden/>
              </w:rPr>
              <w:instrText xml:space="preserve"> PAGEREF _Toc112874817 \h </w:instrText>
            </w:r>
            <w:r>
              <w:rPr>
                <w:noProof/>
                <w:webHidden/>
              </w:rPr>
            </w:r>
            <w:r>
              <w:rPr>
                <w:noProof/>
                <w:webHidden/>
              </w:rPr>
              <w:fldChar w:fldCharType="separate"/>
            </w:r>
            <w:r>
              <w:rPr>
                <w:noProof/>
                <w:webHidden/>
              </w:rPr>
              <w:t>4</w:t>
            </w:r>
            <w:r>
              <w:rPr>
                <w:noProof/>
                <w:webHidden/>
              </w:rPr>
              <w:fldChar w:fldCharType="end"/>
            </w:r>
          </w:hyperlink>
        </w:p>
        <w:p w14:paraId="3D6675E9" w14:textId="41645239" w:rsidR="005E56D2" w:rsidRDefault="005E56D2">
          <w:pPr>
            <w:pStyle w:val="TOC1"/>
            <w:tabs>
              <w:tab w:val="right" w:leader="dot" w:pos="9350"/>
            </w:tabs>
            <w:rPr>
              <w:rFonts w:asciiTheme="minorHAnsi" w:eastAsiaTheme="minorEastAsia" w:hAnsiTheme="minorHAnsi" w:cstheme="minorBidi"/>
              <w:noProof/>
            </w:rPr>
          </w:pPr>
          <w:hyperlink w:anchor="_Toc112874818" w:history="1">
            <w:r w:rsidRPr="004F2887">
              <w:rPr>
                <w:rStyle w:val="Hyperlink"/>
                <w:rFonts w:ascii="Arial" w:hAnsi="Arial" w:cs="Arial"/>
                <w:b/>
                <w:bCs/>
                <w:noProof/>
              </w:rPr>
              <w:t>PROVISIONAL CLASS SCHEDULE</w:t>
            </w:r>
            <w:r>
              <w:rPr>
                <w:noProof/>
                <w:webHidden/>
              </w:rPr>
              <w:tab/>
            </w:r>
            <w:r>
              <w:rPr>
                <w:noProof/>
                <w:webHidden/>
              </w:rPr>
              <w:fldChar w:fldCharType="begin"/>
            </w:r>
            <w:r>
              <w:rPr>
                <w:noProof/>
                <w:webHidden/>
              </w:rPr>
              <w:instrText xml:space="preserve"> PAGEREF _Toc112874818 \h </w:instrText>
            </w:r>
            <w:r>
              <w:rPr>
                <w:noProof/>
                <w:webHidden/>
              </w:rPr>
            </w:r>
            <w:r>
              <w:rPr>
                <w:noProof/>
                <w:webHidden/>
              </w:rPr>
              <w:fldChar w:fldCharType="separate"/>
            </w:r>
            <w:r>
              <w:rPr>
                <w:noProof/>
                <w:webHidden/>
              </w:rPr>
              <w:t>5</w:t>
            </w:r>
            <w:r>
              <w:rPr>
                <w:noProof/>
                <w:webHidden/>
              </w:rPr>
              <w:fldChar w:fldCharType="end"/>
            </w:r>
          </w:hyperlink>
        </w:p>
        <w:p w14:paraId="1EC64809" w14:textId="10A419A4" w:rsidR="005E56D2" w:rsidRDefault="005E56D2">
          <w:pPr>
            <w:pStyle w:val="TOC2"/>
            <w:tabs>
              <w:tab w:val="right" w:leader="dot" w:pos="9350"/>
            </w:tabs>
            <w:rPr>
              <w:rFonts w:asciiTheme="minorHAnsi" w:eastAsiaTheme="minorEastAsia" w:hAnsiTheme="minorHAnsi" w:cstheme="minorBidi"/>
              <w:noProof/>
            </w:rPr>
          </w:pPr>
          <w:hyperlink w:anchor="_Toc112874819" w:history="1">
            <w:r w:rsidRPr="004F2887">
              <w:rPr>
                <w:rStyle w:val="Hyperlink"/>
                <w:rFonts w:cs="Arial"/>
                <w:noProof/>
              </w:rPr>
              <w:t>PART I: THE GEOGRAPHY OF CAPITALISM</w:t>
            </w:r>
            <w:r>
              <w:rPr>
                <w:noProof/>
                <w:webHidden/>
              </w:rPr>
              <w:tab/>
            </w:r>
            <w:r>
              <w:rPr>
                <w:noProof/>
                <w:webHidden/>
              </w:rPr>
              <w:fldChar w:fldCharType="begin"/>
            </w:r>
            <w:r>
              <w:rPr>
                <w:noProof/>
                <w:webHidden/>
              </w:rPr>
              <w:instrText xml:space="preserve"> PAGEREF _Toc112874819 \h </w:instrText>
            </w:r>
            <w:r>
              <w:rPr>
                <w:noProof/>
                <w:webHidden/>
              </w:rPr>
            </w:r>
            <w:r>
              <w:rPr>
                <w:noProof/>
                <w:webHidden/>
              </w:rPr>
              <w:fldChar w:fldCharType="separate"/>
            </w:r>
            <w:r>
              <w:rPr>
                <w:noProof/>
                <w:webHidden/>
              </w:rPr>
              <w:t>5</w:t>
            </w:r>
            <w:r>
              <w:rPr>
                <w:noProof/>
                <w:webHidden/>
              </w:rPr>
              <w:fldChar w:fldCharType="end"/>
            </w:r>
          </w:hyperlink>
        </w:p>
        <w:p w14:paraId="37C63353" w14:textId="78B864CA" w:rsidR="005E56D2" w:rsidRDefault="005E56D2">
          <w:pPr>
            <w:pStyle w:val="TOC2"/>
            <w:tabs>
              <w:tab w:val="right" w:leader="dot" w:pos="9350"/>
            </w:tabs>
            <w:rPr>
              <w:rFonts w:asciiTheme="minorHAnsi" w:eastAsiaTheme="minorEastAsia" w:hAnsiTheme="minorHAnsi" w:cstheme="minorBidi"/>
              <w:noProof/>
            </w:rPr>
          </w:pPr>
          <w:hyperlink w:anchor="_Toc112874820" w:history="1">
            <w:r w:rsidRPr="004F2887">
              <w:rPr>
                <w:rStyle w:val="Hyperlink"/>
                <w:rFonts w:cs="Arial"/>
                <w:noProof/>
              </w:rPr>
              <w:t>September 13 – WEEK 1: INTRODUCTION</w:t>
            </w:r>
            <w:r>
              <w:rPr>
                <w:noProof/>
                <w:webHidden/>
              </w:rPr>
              <w:tab/>
            </w:r>
            <w:r>
              <w:rPr>
                <w:noProof/>
                <w:webHidden/>
              </w:rPr>
              <w:fldChar w:fldCharType="begin"/>
            </w:r>
            <w:r>
              <w:rPr>
                <w:noProof/>
                <w:webHidden/>
              </w:rPr>
              <w:instrText xml:space="preserve"> PAGEREF _Toc112874820 \h </w:instrText>
            </w:r>
            <w:r>
              <w:rPr>
                <w:noProof/>
                <w:webHidden/>
              </w:rPr>
            </w:r>
            <w:r>
              <w:rPr>
                <w:noProof/>
                <w:webHidden/>
              </w:rPr>
              <w:fldChar w:fldCharType="separate"/>
            </w:r>
            <w:r>
              <w:rPr>
                <w:noProof/>
                <w:webHidden/>
              </w:rPr>
              <w:t>5</w:t>
            </w:r>
            <w:r>
              <w:rPr>
                <w:noProof/>
                <w:webHidden/>
              </w:rPr>
              <w:fldChar w:fldCharType="end"/>
            </w:r>
          </w:hyperlink>
        </w:p>
        <w:p w14:paraId="49ABB784" w14:textId="3A9F472F" w:rsidR="005E56D2" w:rsidRDefault="005E56D2">
          <w:pPr>
            <w:pStyle w:val="TOC2"/>
            <w:tabs>
              <w:tab w:val="right" w:leader="dot" w:pos="9350"/>
            </w:tabs>
            <w:rPr>
              <w:rFonts w:asciiTheme="minorHAnsi" w:eastAsiaTheme="minorEastAsia" w:hAnsiTheme="minorHAnsi" w:cstheme="minorBidi"/>
              <w:noProof/>
            </w:rPr>
          </w:pPr>
          <w:hyperlink w:anchor="_Toc112874821" w:history="1">
            <w:r w:rsidRPr="004F2887">
              <w:rPr>
                <w:rStyle w:val="Hyperlink"/>
                <w:rFonts w:cs="Arial"/>
                <w:noProof/>
              </w:rPr>
              <w:t>September 20 – WEEK 2: UNEVEN DEVELOPMENT</w:t>
            </w:r>
            <w:r>
              <w:rPr>
                <w:noProof/>
                <w:webHidden/>
              </w:rPr>
              <w:tab/>
            </w:r>
            <w:r>
              <w:rPr>
                <w:noProof/>
                <w:webHidden/>
              </w:rPr>
              <w:fldChar w:fldCharType="begin"/>
            </w:r>
            <w:r>
              <w:rPr>
                <w:noProof/>
                <w:webHidden/>
              </w:rPr>
              <w:instrText xml:space="preserve"> PAGEREF _Toc112874821 \h </w:instrText>
            </w:r>
            <w:r>
              <w:rPr>
                <w:noProof/>
                <w:webHidden/>
              </w:rPr>
            </w:r>
            <w:r>
              <w:rPr>
                <w:noProof/>
                <w:webHidden/>
              </w:rPr>
              <w:fldChar w:fldCharType="separate"/>
            </w:r>
            <w:r>
              <w:rPr>
                <w:noProof/>
                <w:webHidden/>
              </w:rPr>
              <w:t>5</w:t>
            </w:r>
            <w:r>
              <w:rPr>
                <w:noProof/>
                <w:webHidden/>
              </w:rPr>
              <w:fldChar w:fldCharType="end"/>
            </w:r>
          </w:hyperlink>
        </w:p>
        <w:p w14:paraId="5BAC1DEA" w14:textId="698B7012" w:rsidR="005E56D2" w:rsidRDefault="005E56D2">
          <w:pPr>
            <w:pStyle w:val="TOC2"/>
            <w:tabs>
              <w:tab w:val="right" w:leader="dot" w:pos="9350"/>
            </w:tabs>
            <w:rPr>
              <w:rFonts w:asciiTheme="minorHAnsi" w:eastAsiaTheme="minorEastAsia" w:hAnsiTheme="minorHAnsi" w:cstheme="minorBidi"/>
              <w:noProof/>
            </w:rPr>
          </w:pPr>
          <w:hyperlink w:anchor="_Toc112874822" w:history="1">
            <w:r w:rsidRPr="004F2887">
              <w:rPr>
                <w:rStyle w:val="Hyperlink"/>
                <w:rFonts w:cs="Arial"/>
                <w:noProof/>
              </w:rPr>
              <w:t>September 27 – WEEK 3: SPATIAL DIVISIONS OF LABOUR</w:t>
            </w:r>
            <w:r>
              <w:rPr>
                <w:noProof/>
                <w:webHidden/>
              </w:rPr>
              <w:tab/>
            </w:r>
            <w:r>
              <w:rPr>
                <w:noProof/>
                <w:webHidden/>
              </w:rPr>
              <w:fldChar w:fldCharType="begin"/>
            </w:r>
            <w:r>
              <w:rPr>
                <w:noProof/>
                <w:webHidden/>
              </w:rPr>
              <w:instrText xml:space="preserve"> PAGEREF _Toc112874822 \h </w:instrText>
            </w:r>
            <w:r>
              <w:rPr>
                <w:noProof/>
                <w:webHidden/>
              </w:rPr>
            </w:r>
            <w:r>
              <w:rPr>
                <w:noProof/>
                <w:webHidden/>
              </w:rPr>
              <w:fldChar w:fldCharType="separate"/>
            </w:r>
            <w:r>
              <w:rPr>
                <w:noProof/>
                <w:webHidden/>
              </w:rPr>
              <w:t>6</w:t>
            </w:r>
            <w:r>
              <w:rPr>
                <w:noProof/>
                <w:webHidden/>
              </w:rPr>
              <w:fldChar w:fldCharType="end"/>
            </w:r>
          </w:hyperlink>
        </w:p>
        <w:p w14:paraId="7504877A" w14:textId="4910CE01" w:rsidR="005E56D2" w:rsidRDefault="005E56D2">
          <w:pPr>
            <w:pStyle w:val="TOC2"/>
            <w:tabs>
              <w:tab w:val="right" w:leader="dot" w:pos="9350"/>
            </w:tabs>
            <w:rPr>
              <w:rFonts w:asciiTheme="minorHAnsi" w:eastAsiaTheme="minorEastAsia" w:hAnsiTheme="minorHAnsi" w:cstheme="minorBidi"/>
              <w:noProof/>
            </w:rPr>
          </w:pPr>
          <w:hyperlink w:anchor="_Toc112874823" w:history="1">
            <w:r w:rsidRPr="004F2887">
              <w:rPr>
                <w:rStyle w:val="Hyperlink"/>
                <w:rFonts w:cs="Arial"/>
                <w:noProof/>
              </w:rPr>
              <w:t>October 4</w:t>
            </w:r>
            <w:r w:rsidRPr="004F2887">
              <w:rPr>
                <w:rStyle w:val="Hyperlink"/>
                <w:rFonts w:cs="Arial"/>
                <w:noProof/>
                <w:vertAlign w:val="superscript"/>
              </w:rPr>
              <w:t xml:space="preserve"> </w:t>
            </w:r>
            <w:r w:rsidRPr="004F2887">
              <w:rPr>
                <w:rStyle w:val="Hyperlink"/>
                <w:rFonts w:cs="Arial"/>
                <w:noProof/>
              </w:rPr>
              <w:t>– WEEK 4: RACIAL CAPITALISM</w:t>
            </w:r>
            <w:r>
              <w:rPr>
                <w:noProof/>
                <w:webHidden/>
              </w:rPr>
              <w:tab/>
            </w:r>
            <w:r>
              <w:rPr>
                <w:noProof/>
                <w:webHidden/>
              </w:rPr>
              <w:fldChar w:fldCharType="begin"/>
            </w:r>
            <w:r>
              <w:rPr>
                <w:noProof/>
                <w:webHidden/>
              </w:rPr>
              <w:instrText xml:space="preserve"> PAGEREF _Toc112874823 \h </w:instrText>
            </w:r>
            <w:r>
              <w:rPr>
                <w:noProof/>
                <w:webHidden/>
              </w:rPr>
            </w:r>
            <w:r>
              <w:rPr>
                <w:noProof/>
                <w:webHidden/>
              </w:rPr>
              <w:fldChar w:fldCharType="separate"/>
            </w:r>
            <w:r>
              <w:rPr>
                <w:noProof/>
                <w:webHidden/>
              </w:rPr>
              <w:t>6</w:t>
            </w:r>
            <w:r>
              <w:rPr>
                <w:noProof/>
                <w:webHidden/>
              </w:rPr>
              <w:fldChar w:fldCharType="end"/>
            </w:r>
          </w:hyperlink>
        </w:p>
        <w:p w14:paraId="49CE3B9F" w14:textId="087E1270" w:rsidR="005E56D2" w:rsidRDefault="005E56D2">
          <w:pPr>
            <w:pStyle w:val="TOC2"/>
            <w:tabs>
              <w:tab w:val="right" w:leader="dot" w:pos="9350"/>
            </w:tabs>
            <w:rPr>
              <w:rFonts w:asciiTheme="minorHAnsi" w:eastAsiaTheme="minorEastAsia" w:hAnsiTheme="minorHAnsi" w:cstheme="minorBidi"/>
              <w:noProof/>
            </w:rPr>
          </w:pPr>
          <w:hyperlink w:anchor="_Toc112874824" w:history="1">
            <w:r w:rsidRPr="004F2887">
              <w:rPr>
                <w:rStyle w:val="Hyperlink"/>
                <w:rFonts w:cs="Arial"/>
                <w:noProof/>
              </w:rPr>
              <w:t>October 11 – FALL BREAK, NO CLASS</w:t>
            </w:r>
            <w:r>
              <w:rPr>
                <w:noProof/>
                <w:webHidden/>
              </w:rPr>
              <w:tab/>
            </w:r>
            <w:r>
              <w:rPr>
                <w:noProof/>
                <w:webHidden/>
              </w:rPr>
              <w:fldChar w:fldCharType="begin"/>
            </w:r>
            <w:r>
              <w:rPr>
                <w:noProof/>
                <w:webHidden/>
              </w:rPr>
              <w:instrText xml:space="preserve"> PAGEREF _Toc112874824 \h </w:instrText>
            </w:r>
            <w:r>
              <w:rPr>
                <w:noProof/>
                <w:webHidden/>
              </w:rPr>
            </w:r>
            <w:r>
              <w:rPr>
                <w:noProof/>
                <w:webHidden/>
              </w:rPr>
              <w:fldChar w:fldCharType="separate"/>
            </w:r>
            <w:r>
              <w:rPr>
                <w:noProof/>
                <w:webHidden/>
              </w:rPr>
              <w:t>7</w:t>
            </w:r>
            <w:r>
              <w:rPr>
                <w:noProof/>
                <w:webHidden/>
              </w:rPr>
              <w:fldChar w:fldCharType="end"/>
            </w:r>
          </w:hyperlink>
        </w:p>
        <w:p w14:paraId="07D2169C" w14:textId="6D9E1039" w:rsidR="005E56D2" w:rsidRDefault="005E56D2">
          <w:pPr>
            <w:pStyle w:val="TOC2"/>
            <w:tabs>
              <w:tab w:val="right" w:leader="dot" w:pos="9350"/>
            </w:tabs>
            <w:rPr>
              <w:rFonts w:asciiTheme="minorHAnsi" w:eastAsiaTheme="minorEastAsia" w:hAnsiTheme="minorHAnsi" w:cstheme="minorBidi"/>
              <w:noProof/>
            </w:rPr>
          </w:pPr>
          <w:hyperlink w:anchor="_Toc112874825" w:history="1">
            <w:r w:rsidRPr="004F2887">
              <w:rPr>
                <w:rStyle w:val="Hyperlink"/>
                <w:rFonts w:cs="Arial"/>
                <w:noProof/>
              </w:rPr>
              <w:t>PART II: LABOUR GEOGRAPHY</w:t>
            </w:r>
            <w:r>
              <w:rPr>
                <w:noProof/>
                <w:webHidden/>
              </w:rPr>
              <w:tab/>
            </w:r>
            <w:r>
              <w:rPr>
                <w:noProof/>
                <w:webHidden/>
              </w:rPr>
              <w:fldChar w:fldCharType="begin"/>
            </w:r>
            <w:r>
              <w:rPr>
                <w:noProof/>
                <w:webHidden/>
              </w:rPr>
              <w:instrText xml:space="preserve"> PAGEREF _Toc112874825 \h </w:instrText>
            </w:r>
            <w:r>
              <w:rPr>
                <w:noProof/>
                <w:webHidden/>
              </w:rPr>
            </w:r>
            <w:r>
              <w:rPr>
                <w:noProof/>
                <w:webHidden/>
              </w:rPr>
              <w:fldChar w:fldCharType="separate"/>
            </w:r>
            <w:r>
              <w:rPr>
                <w:noProof/>
                <w:webHidden/>
              </w:rPr>
              <w:t>7</w:t>
            </w:r>
            <w:r>
              <w:rPr>
                <w:noProof/>
                <w:webHidden/>
              </w:rPr>
              <w:fldChar w:fldCharType="end"/>
            </w:r>
          </w:hyperlink>
        </w:p>
        <w:p w14:paraId="21BA1BF7" w14:textId="597BDB7D" w:rsidR="005E56D2" w:rsidRDefault="005E56D2">
          <w:pPr>
            <w:pStyle w:val="TOC2"/>
            <w:tabs>
              <w:tab w:val="right" w:leader="dot" w:pos="9350"/>
            </w:tabs>
            <w:rPr>
              <w:rFonts w:asciiTheme="minorHAnsi" w:eastAsiaTheme="minorEastAsia" w:hAnsiTheme="minorHAnsi" w:cstheme="minorBidi"/>
              <w:noProof/>
            </w:rPr>
          </w:pPr>
          <w:hyperlink w:anchor="_Toc112874826" w:history="1">
            <w:r w:rsidRPr="004F2887">
              <w:rPr>
                <w:rStyle w:val="Hyperlink"/>
                <w:rFonts w:cs="Arial"/>
                <w:noProof/>
              </w:rPr>
              <w:t>October 18 – WEEK 5: GEOGRAPHY AND THE FUTURE OF WORK</w:t>
            </w:r>
            <w:r>
              <w:rPr>
                <w:noProof/>
                <w:webHidden/>
              </w:rPr>
              <w:tab/>
            </w:r>
            <w:r>
              <w:rPr>
                <w:noProof/>
                <w:webHidden/>
              </w:rPr>
              <w:fldChar w:fldCharType="begin"/>
            </w:r>
            <w:r>
              <w:rPr>
                <w:noProof/>
                <w:webHidden/>
              </w:rPr>
              <w:instrText xml:space="preserve"> PAGEREF _Toc112874826 \h </w:instrText>
            </w:r>
            <w:r>
              <w:rPr>
                <w:noProof/>
                <w:webHidden/>
              </w:rPr>
            </w:r>
            <w:r>
              <w:rPr>
                <w:noProof/>
                <w:webHidden/>
              </w:rPr>
              <w:fldChar w:fldCharType="separate"/>
            </w:r>
            <w:r>
              <w:rPr>
                <w:noProof/>
                <w:webHidden/>
              </w:rPr>
              <w:t>7</w:t>
            </w:r>
            <w:r>
              <w:rPr>
                <w:noProof/>
                <w:webHidden/>
              </w:rPr>
              <w:fldChar w:fldCharType="end"/>
            </w:r>
          </w:hyperlink>
        </w:p>
        <w:p w14:paraId="7BCF9C88" w14:textId="3595F1A0" w:rsidR="005E56D2" w:rsidRDefault="005E56D2">
          <w:pPr>
            <w:pStyle w:val="TOC2"/>
            <w:tabs>
              <w:tab w:val="right" w:leader="dot" w:pos="9350"/>
            </w:tabs>
            <w:rPr>
              <w:rFonts w:asciiTheme="minorHAnsi" w:eastAsiaTheme="minorEastAsia" w:hAnsiTheme="minorHAnsi" w:cstheme="minorBidi"/>
              <w:noProof/>
            </w:rPr>
          </w:pPr>
          <w:hyperlink w:anchor="_Toc112874827" w:history="1">
            <w:r w:rsidRPr="004F2887">
              <w:rPr>
                <w:rStyle w:val="Hyperlink"/>
                <w:rFonts w:cs="Arial"/>
                <w:noProof/>
              </w:rPr>
              <w:t>October 25 – WEEK 6: LABOUR GEOGRAPHY AS A DISCIPLINE</w:t>
            </w:r>
            <w:r>
              <w:rPr>
                <w:noProof/>
                <w:webHidden/>
              </w:rPr>
              <w:tab/>
            </w:r>
            <w:r>
              <w:rPr>
                <w:noProof/>
                <w:webHidden/>
              </w:rPr>
              <w:fldChar w:fldCharType="begin"/>
            </w:r>
            <w:r>
              <w:rPr>
                <w:noProof/>
                <w:webHidden/>
              </w:rPr>
              <w:instrText xml:space="preserve"> PAGEREF _Toc112874827 \h </w:instrText>
            </w:r>
            <w:r>
              <w:rPr>
                <w:noProof/>
                <w:webHidden/>
              </w:rPr>
            </w:r>
            <w:r>
              <w:rPr>
                <w:noProof/>
                <w:webHidden/>
              </w:rPr>
              <w:fldChar w:fldCharType="separate"/>
            </w:r>
            <w:r>
              <w:rPr>
                <w:noProof/>
                <w:webHidden/>
              </w:rPr>
              <w:t>7</w:t>
            </w:r>
            <w:r>
              <w:rPr>
                <w:noProof/>
                <w:webHidden/>
              </w:rPr>
              <w:fldChar w:fldCharType="end"/>
            </w:r>
          </w:hyperlink>
        </w:p>
        <w:p w14:paraId="66B50A62" w14:textId="26B49756" w:rsidR="005E56D2" w:rsidRDefault="005E56D2">
          <w:pPr>
            <w:pStyle w:val="TOC2"/>
            <w:tabs>
              <w:tab w:val="right" w:leader="dot" w:pos="9350"/>
            </w:tabs>
            <w:rPr>
              <w:rFonts w:asciiTheme="minorHAnsi" w:eastAsiaTheme="minorEastAsia" w:hAnsiTheme="minorHAnsi" w:cstheme="minorBidi"/>
              <w:noProof/>
            </w:rPr>
          </w:pPr>
          <w:hyperlink w:anchor="_Toc112874828" w:history="1">
            <w:r w:rsidRPr="004F2887">
              <w:rPr>
                <w:rStyle w:val="Hyperlink"/>
                <w:rFonts w:cs="Arial"/>
                <w:noProof/>
              </w:rPr>
              <w:t>November 1 – WEEK 7: LABOUR MARKET SEGMENTATION</w:t>
            </w:r>
            <w:r>
              <w:rPr>
                <w:noProof/>
                <w:webHidden/>
              </w:rPr>
              <w:tab/>
            </w:r>
            <w:r>
              <w:rPr>
                <w:noProof/>
                <w:webHidden/>
              </w:rPr>
              <w:fldChar w:fldCharType="begin"/>
            </w:r>
            <w:r>
              <w:rPr>
                <w:noProof/>
                <w:webHidden/>
              </w:rPr>
              <w:instrText xml:space="preserve"> PAGEREF _Toc112874828 \h </w:instrText>
            </w:r>
            <w:r>
              <w:rPr>
                <w:noProof/>
                <w:webHidden/>
              </w:rPr>
            </w:r>
            <w:r>
              <w:rPr>
                <w:noProof/>
                <w:webHidden/>
              </w:rPr>
              <w:fldChar w:fldCharType="separate"/>
            </w:r>
            <w:r>
              <w:rPr>
                <w:noProof/>
                <w:webHidden/>
              </w:rPr>
              <w:t>8</w:t>
            </w:r>
            <w:r>
              <w:rPr>
                <w:noProof/>
                <w:webHidden/>
              </w:rPr>
              <w:fldChar w:fldCharType="end"/>
            </w:r>
          </w:hyperlink>
        </w:p>
        <w:p w14:paraId="4A5C50E8" w14:textId="24844654" w:rsidR="005E56D2" w:rsidRDefault="005E56D2">
          <w:pPr>
            <w:pStyle w:val="TOC2"/>
            <w:tabs>
              <w:tab w:val="right" w:leader="dot" w:pos="9350"/>
            </w:tabs>
            <w:rPr>
              <w:rFonts w:asciiTheme="minorHAnsi" w:eastAsiaTheme="minorEastAsia" w:hAnsiTheme="minorHAnsi" w:cstheme="minorBidi"/>
              <w:noProof/>
            </w:rPr>
          </w:pPr>
          <w:hyperlink w:anchor="_Toc112874829" w:history="1">
            <w:r w:rsidRPr="004F2887">
              <w:rPr>
                <w:rStyle w:val="Hyperlink"/>
                <w:rFonts w:cs="Arial"/>
                <w:noProof/>
              </w:rPr>
              <w:t>November 8 – WEEK 8: SOCIAL REPRODUCTION</w:t>
            </w:r>
            <w:r>
              <w:rPr>
                <w:noProof/>
                <w:webHidden/>
              </w:rPr>
              <w:tab/>
            </w:r>
            <w:r>
              <w:rPr>
                <w:noProof/>
                <w:webHidden/>
              </w:rPr>
              <w:fldChar w:fldCharType="begin"/>
            </w:r>
            <w:r>
              <w:rPr>
                <w:noProof/>
                <w:webHidden/>
              </w:rPr>
              <w:instrText xml:space="preserve"> PAGEREF _Toc112874829 \h </w:instrText>
            </w:r>
            <w:r>
              <w:rPr>
                <w:noProof/>
                <w:webHidden/>
              </w:rPr>
            </w:r>
            <w:r>
              <w:rPr>
                <w:noProof/>
                <w:webHidden/>
              </w:rPr>
              <w:fldChar w:fldCharType="separate"/>
            </w:r>
            <w:r>
              <w:rPr>
                <w:noProof/>
                <w:webHidden/>
              </w:rPr>
              <w:t>8</w:t>
            </w:r>
            <w:r>
              <w:rPr>
                <w:noProof/>
                <w:webHidden/>
              </w:rPr>
              <w:fldChar w:fldCharType="end"/>
            </w:r>
          </w:hyperlink>
        </w:p>
        <w:p w14:paraId="52989F0F" w14:textId="5E6406E0" w:rsidR="005E56D2" w:rsidRDefault="005E56D2">
          <w:pPr>
            <w:pStyle w:val="TOC2"/>
            <w:tabs>
              <w:tab w:val="right" w:leader="dot" w:pos="9350"/>
            </w:tabs>
            <w:rPr>
              <w:rFonts w:asciiTheme="minorHAnsi" w:eastAsiaTheme="minorEastAsia" w:hAnsiTheme="minorHAnsi" w:cstheme="minorBidi"/>
              <w:noProof/>
            </w:rPr>
          </w:pPr>
          <w:hyperlink w:anchor="_Toc112874830" w:history="1">
            <w:r w:rsidRPr="004F2887">
              <w:rPr>
                <w:rStyle w:val="Hyperlink"/>
                <w:rFonts w:cs="Arial"/>
                <w:noProof/>
              </w:rPr>
              <w:t>November 15</w:t>
            </w:r>
            <w:r w:rsidRPr="004F2887">
              <w:rPr>
                <w:rStyle w:val="Hyperlink"/>
                <w:rFonts w:cs="Arial"/>
                <w:noProof/>
                <w:vertAlign w:val="superscript"/>
              </w:rPr>
              <w:t xml:space="preserve"> </w:t>
            </w:r>
            <w:r w:rsidRPr="004F2887">
              <w:rPr>
                <w:rStyle w:val="Hyperlink"/>
                <w:rFonts w:cs="Arial"/>
                <w:noProof/>
              </w:rPr>
              <w:t>– WEEK 9: WORKER AGENCY AND CONTROL</w:t>
            </w:r>
            <w:r>
              <w:rPr>
                <w:noProof/>
                <w:webHidden/>
              </w:rPr>
              <w:tab/>
            </w:r>
            <w:r>
              <w:rPr>
                <w:noProof/>
                <w:webHidden/>
              </w:rPr>
              <w:fldChar w:fldCharType="begin"/>
            </w:r>
            <w:r>
              <w:rPr>
                <w:noProof/>
                <w:webHidden/>
              </w:rPr>
              <w:instrText xml:space="preserve"> PAGEREF _Toc112874830 \h </w:instrText>
            </w:r>
            <w:r>
              <w:rPr>
                <w:noProof/>
                <w:webHidden/>
              </w:rPr>
            </w:r>
            <w:r>
              <w:rPr>
                <w:noProof/>
                <w:webHidden/>
              </w:rPr>
              <w:fldChar w:fldCharType="separate"/>
            </w:r>
            <w:r>
              <w:rPr>
                <w:noProof/>
                <w:webHidden/>
              </w:rPr>
              <w:t>9</w:t>
            </w:r>
            <w:r>
              <w:rPr>
                <w:noProof/>
                <w:webHidden/>
              </w:rPr>
              <w:fldChar w:fldCharType="end"/>
            </w:r>
          </w:hyperlink>
        </w:p>
        <w:p w14:paraId="441AE6EE" w14:textId="4FFAD858" w:rsidR="005E56D2" w:rsidRDefault="005E56D2">
          <w:pPr>
            <w:pStyle w:val="TOC2"/>
            <w:tabs>
              <w:tab w:val="right" w:leader="dot" w:pos="9350"/>
            </w:tabs>
            <w:rPr>
              <w:rFonts w:asciiTheme="minorHAnsi" w:eastAsiaTheme="minorEastAsia" w:hAnsiTheme="minorHAnsi" w:cstheme="minorBidi"/>
              <w:noProof/>
            </w:rPr>
          </w:pPr>
          <w:hyperlink w:anchor="_Toc112874831" w:history="1">
            <w:r w:rsidRPr="004F2887">
              <w:rPr>
                <w:rStyle w:val="Hyperlink"/>
                <w:rFonts w:cs="Arial"/>
                <w:noProof/>
              </w:rPr>
              <w:t>November 22 – WEEK 10:  NATURE, WORK AND LABOUR</w:t>
            </w:r>
            <w:r>
              <w:rPr>
                <w:noProof/>
                <w:webHidden/>
              </w:rPr>
              <w:tab/>
            </w:r>
            <w:r>
              <w:rPr>
                <w:noProof/>
                <w:webHidden/>
              </w:rPr>
              <w:fldChar w:fldCharType="begin"/>
            </w:r>
            <w:r>
              <w:rPr>
                <w:noProof/>
                <w:webHidden/>
              </w:rPr>
              <w:instrText xml:space="preserve"> PAGEREF _Toc112874831 \h </w:instrText>
            </w:r>
            <w:r>
              <w:rPr>
                <w:noProof/>
                <w:webHidden/>
              </w:rPr>
            </w:r>
            <w:r>
              <w:rPr>
                <w:noProof/>
                <w:webHidden/>
              </w:rPr>
              <w:fldChar w:fldCharType="separate"/>
            </w:r>
            <w:r>
              <w:rPr>
                <w:noProof/>
                <w:webHidden/>
              </w:rPr>
              <w:t>9</w:t>
            </w:r>
            <w:r>
              <w:rPr>
                <w:noProof/>
                <w:webHidden/>
              </w:rPr>
              <w:fldChar w:fldCharType="end"/>
            </w:r>
          </w:hyperlink>
        </w:p>
        <w:p w14:paraId="571A0230" w14:textId="313ED687" w:rsidR="005E56D2" w:rsidRDefault="005E56D2">
          <w:pPr>
            <w:pStyle w:val="TOC2"/>
            <w:tabs>
              <w:tab w:val="right" w:leader="dot" w:pos="9350"/>
            </w:tabs>
            <w:rPr>
              <w:rFonts w:asciiTheme="minorHAnsi" w:eastAsiaTheme="minorEastAsia" w:hAnsiTheme="minorHAnsi" w:cstheme="minorBidi"/>
              <w:noProof/>
            </w:rPr>
          </w:pPr>
          <w:hyperlink w:anchor="_Toc112874832" w:history="1">
            <w:r w:rsidRPr="004F2887">
              <w:rPr>
                <w:rStyle w:val="Hyperlink"/>
                <w:rFonts w:cs="Arial"/>
                <w:noProof/>
              </w:rPr>
              <w:t>November 29</w:t>
            </w:r>
            <w:r w:rsidRPr="004F2887">
              <w:rPr>
                <w:rStyle w:val="Hyperlink"/>
                <w:rFonts w:cs="Arial"/>
                <w:noProof/>
                <w:vertAlign w:val="superscript"/>
              </w:rPr>
              <w:t xml:space="preserve"> </w:t>
            </w:r>
            <w:r w:rsidRPr="004F2887">
              <w:rPr>
                <w:rStyle w:val="Hyperlink"/>
                <w:rFonts w:cs="Arial"/>
                <w:noProof/>
              </w:rPr>
              <w:t>– WEEK 11: INDIVIDUAL MEETINGS</w:t>
            </w:r>
            <w:r>
              <w:rPr>
                <w:noProof/>
                <w:webHidden/>
              </w:rPr>
              <w:tab/>
            </w:r>
            <w:r>
              <w:rPr>
                <w:noProof/>
                <w:webHidden/>
              </w:rPr>
              <w:fldChar w:fldCharType="begin"/>
            </w:r>
            <w:r>
              <w:rPr>
                <w:noProof/>
                <w:webHidden/>
              </w:rPr>
              <w:instrText xml:space="preserve"> PAGEREF _Toc112874832 \h </w:instrText>
            </w:r>
            <w:r>
              <w:rPr>
                <w:noProof/>
                <w:webHidden/>
              </w:rPr>
            </w:r>
            <w:r>
              <w:rPr>
                <w:noProof/>
                <w:webHidden/>
              </w:rPr>
              <w:fldChar w:fldCharType="separate"/>
            </w:r>
            <w:r>
              <w:rPr>
                <w:noProof/>
                <w:webHidden/>
              </w:rPr>
              <w:t>9</w:t>
            </w:r>
            <w:r>
              <w:rPr>
                <w:noProof/>
                <w:webHidden/>
              </w:rPr>
              <w:fldChar w:fldCharType="end"/>
            </w:r>
          </w:hyperlink>
        </w:p>
        <w:p w14:paraId="1BD2E174" w14:textId="786C92D6" w:rsidR="005E56D2" w:rsidRDefault="005E56D2">
          <w:pPr>
            <w:pStyle w:val="TOC2"/>
            <w:tabs>
              <w:tab w:val="right" w:leader="dot" w:pos="9350"/>
            </w:tabs>
            <w:rPr>
              <w:rFonts w:asciiTheme="minorHAnsi" w:eastAsiaTheme="minorEastAsia" w:hAnsiTheme="minorHAnsi" w:cstheme="minorBidi"/>
              <w:noProof/>
            </w:rPr>
          </w:pPr>
          <w:hyperlink w:anchor="_Toc112874833" w:history="1">
            <w:r w:rsidRPr="004F2887">
              <w:rPr>
                <w:rStyle w:val="Hyperlink"/>
                <w:rFonts w:cs="Arial"/>
                <w:noProof/>
              </w:rPr>
              <w:t xml:space="preserve">December 6 </w:t>
            </w:r>
            <w:r w:rsidRPr="004F2887">
              <w:rPr>
                <w:rStyle w:val="Hyperlink"/>
                <w:rFonts w:cs="Arial"/>
                <w:noProof/>
                <w:vertAlign w:val="superscript"/>
              </w:rPr>
              <w:t xml:space="preserve"> </w:t>
            </w:r>
            <w:r w:rsidRPr="004F2887">
              <w:rPr>
                <w:rStyle w:val="Hyperlink"/>
                <w:rFonts w:cs="Arial"/>
                <w:noProof/>
              </w:rPr>
              <w:t>– WEEK 12: PRESENTATIONS</w:t>
            </w:r>
            <w:r>
              <w:rPr>
                <w:noProof/>
                <w:webHidden/>
              </w:rPr>
              <w:tab/>
            </w:r>
            <w:r>
              <w:rPr>
                <w:noProof/>
                <w:webHidden/>
              </w:rPr>
              <w:fldChar w:fldCharType="begin"/>
            </w:r>
            <w:r>
              <w:rPr>
                <w:noProof/>
                <w:webHidden/>
              </w:rPr>
              <w:instrText xml:space="preserve"> PAGEREF _Toc112874833 \h </w:instrText>
            </w:r>
            <w:r>
              <w:rPr>
                <w:noProof/>
                <w:webHidden/>
              </w:rPr>
            </w:r>
            <w:r>
              <w:rPr>
                <w:noProof/>
                <w:webHidden/>
              </w:rPr>
              <w:fldChar w:fldCharType="separate"/>
            </w:r>
            <w:r>
              <w:rPr>
                <w:noProof/>
                <w:webHidden/>
              </w:rPr>
              <w:t>9</w:t>
            </w:r>
            <w:r>
              <w:rPr>
                <w:noProof/>
                <w:webHidden/>
              </w:rPr>
              <w:fldChar w:fldCharType="end"/>
            </w:r>
          </w:hyperlink>
        </w:p>
        <w:p w14:paraId="041FD5D8" w14:textId="361F4603" w:rsidR="005E56D2" w:rsidRDefault="005E56D2">
          <w:pPr>
            <w:pStyle w:val="TOC1"/>
            <w:tabs>
              <w:tab w:val="right" w:leader="dot" w:pos="9350"/>
            </w:tabs>
            <w:rPr>
              <w:rFonts w:asciiTheme="minorHAnsi" w:eastAsiaTheme="minorEastAsia" w:hAnsiTheme="minorHAnsi" w:cstheme="minorBidi"/>
              <w:noProof/>
            </w:rPr>
          </w:pPr>
          <w:hyperlink w:anchor="_Toc112874834" w:history="1">
            <w:r w:rsidRPr="004F2887">
              <w:rPr>
                <w:rStyle w:val="Hyperlink"/>
                <w:rFonts w:ascii="Arial" w:hAnsi="Arial" w:cs="Arial"/>
                <w:b/>
                <w:bCs/>
                <w:noProof/>
              </w:rPr>
              <w:t>Course Policies</w:t>
            </w:r>
            <w:r>
              <w:rPr>
                <w:noProof/>
                <w:webHidden/>
              </w:rPr>
              <w:tab/>
            </w:r>
            <w:r>
              <w:rPr>
                <w:noProof/>
                <w:webHidden/>
              </w:rPr>
              <w:fldChar w:fldCharType="begin"/>
            </w:r>
            <w:r>
              <w:rPr>
                <w:noProof/>
                <w:webHidden/>
              </w:rPr>
              <w:instrText xml:space="preserve"> PAGEREF _Toc112874834 \h </w:instrText>
            </w:r>
            <w:r>
              <w:rPr>
                <w:noProof/>
                <w:webHidden/>
              </w:rPr>
            </w:r>
            <w:r>
              <w:rPr>
                <w:noProof/>
                <w:webHidden/>
              </w:rPr>
              <w:fldChar w:fldCharType="separate"/>
            </w:r>
            <w:r>
              <w:rPr>
                <w:noProof/>
                <w:webHidden/>
              </w:rPr>
              <w:t>9</w:t>
            </w:r>
            <w:r>
              <w:rPr>
                <w:noProof/>
                <w:webHidden/>
              </w:rPr>
              <w:fldChar w:fldCharType="end"/>
            </w:r>
          </w:hyperlink>
        </w:p>
        <w:p w14:paraId="545B6382" w14:textId="40F4B53A" w:rsidR="005E56D2" w:rsidRDefault="005E56D2">
          <w:pPr>
            <w:pStyle w:val="TOC2"/>
            <w:tabs>
              <w:tab w:val="right" w:leader="dot" w:pos="9350"/>
            </w:tabs>
            <w:rPr>
              <w:rFonts w:asciiTheme="minorHAnsi" w:eastAsiaTheme="minorEastAsia" w:hAnsiTheme="minorHAnsi" w:cstheme="minorBidi"/>
              <w:noProof/>
            </w:rPr>
          </w:pPr>
          <w:hyperlink w:anchor="_Toc112874835" w:history="1">
            <w:r w:rsidRPr="004F2887">
              <w:rPr>
                <w:rStyle w:val="Hyperlink"/>
                <w:rFonts w:cs="Arial"/>
                <w:noProof/>
              </w:rPr>
              <w:t>Submission of Assignments</w:t>
            </w:r>
            <w:r>
              <w:rPr>
                <w:noProof/>
                <w:webHidden/>
              </w:rPr>
              <w:tab/>
            </w:r>
            <w:r>
              <w:rPr>
                <w:noProof/>
                <w:webHidden/>
              </w:rPr>
              <w:fldChar w:fldCharType="begin"/>
            </w:r>
            <w:r>
              <w:rPr>
                <w:noProof/>
                <w:webHidden/>
              </w:rPr>
              <w:instrText xml:space="preserve"> PAGEREF _Toc112874835 \h </w:instrText>
            </w:r>
            <w:r>
              <w:rPr>
                <w:noProof/>
                <w:webHidden/>
              </w:rPr>
            </w:r>
            <w:r>
              <w:rPr>
                <w:noProof/>
                <w:webHidden/>
              </w:rPr>
              <w:fldChar w:fldCharType="separate"/>
            </w:r>
            <w:r>
              <w:rPr>
                <w:noProof/>
                <w:webHidden/>
              </w:rPr>
              <w:t>9</w:t>
            </w:r>
            <w:r>
              <w:rPr>
                <w:noProof/>
                <w:webHidden/>
              </w:rPr>
              <w:fldChar w:fldCharType="end"/>
            </w:r>
          </w:hyperlink>
        </w:p>
        <w:p w14:paraId="51055A3A" w14:textId="3AC0E2C6" w:rsidR="005E56D2" w:rsidRDefault="005E56D2">
          <w:pPr>
            <w:pStyle w:val="TOC2"/>
            <w:tabs>
              <w:tab w:val="right" w:leader="dot" w:pos="9350"/>
            </w:tabs>
            <w:rPr>
              <w:rFonts w:asciiTheme="minorHAnsi" w:eastAsiaTheme="minorEastAsia" w:hAnsiTheme="minorHAnsi" w:cstheme="minorBidi"/>
              <w:noProof/>
            </w:rPr>
          </w:pPr>
          <w:hyperlink w:anchor="_Toc112874836" w:history="1">
            <w:r w:rsidRPr="004F2887">
              <w:rPr>
                <w:rStyle w:val="Hyperlink"/>
                <w:rFonts w:cs="Arial"/>
                <w:noProof/>
              </w:rPr>
              <w:t>Grades</w:t>
            </w:r>
            <w:r>
              <w:rPr>
                <w:noProof/>
                <w:webHidden/>
              </w:rPr>
              <w:tab/>
            </w:r>
            <w:r>
              <w:rPr>
                <w:noProof/>
                <w:webHidden/>
              </w:rPr>
              <w:fldChar w:fldCharType="begin"/>
            </w:r>
            <w:r>
              <w:rPr>
                <w:noProof/>
                <w:webHidden/>
              </w:rPr>
              <w:instrText xml:space="preserve"> PAGEREF _Toc112874836 \h </w:instrText>
            </w:r>
            <w:r>
              <w:rPr>
                <w:noProof/>
                <w:webHidden/>
              </w:rPr>
            </w:r>
            <w:r>
              <w:rPr>
                <w:noProof/>
                <w:webHidden/>
              </w:rPr>
              <w:fldChar w:fldCharType="separate"/>
            </w:r>
            <w:r>
              <w:rPr>
                <w:noProof/>
                <w:webHidden/>
              </w:rPr>
              <w:t>10</w:t>
            </w:r>
            <w:r>
              <w:rPr>
                <w:noProof/>
                <w:webHidden/>
              </w:rPr>
              <w:fldChar w:fldCharType="end"/>
            </w:r>
          </w:hyperlink>
        </w:p>
        <w:p w14:paraId="55634167" w14:textId="3EC800CA" w:rsidR="005E56D2" w:rsidRDefault="005E56D2">
          <w:pPr>
            <w:pStyle w:val="TOC2"/>
            <w:tabs>
              <w:tab w:val="right" w:leader="dot" w:pos="9350"/>
            </w:tabs>
            <w:rPr>
              <w:rFonts w:asciiTheme="minorHAnsi" w:eastAsiaTheme="minorEastAsia" w:hAnsiTheme="minorHAnsi" w:cstheme="minorBidi"/>
              <w:noProof/>
            </w:rPr>
          </w:pPr>
          <w:hyperlink w:anchor="_Toc112874837" w:history="1">
            <w:r w:rsidRPr="004F2887">
              <w:rPr>
                <w:rStyle w:val="Hyperlink"/>
                <w:rFonts w:cs="Arial"/>
                <w:noProof/>
              </w:rPr>
              <w:t>Late Assignments</w:t>
            </w:r>
            <w:r>
              <w:rPr>
                <w:noProof/>
                <w:webHidden/>
              </w:rPr>
              <w:tab/>
            </w:r>
            <w:r>
              <w:rPr>
                <w:noProof/>
                <w:webHidden/>
              </w:rPr>
              <w:fldChar w:fldCharType="begin"/>
            </w:r>
            <w:r>
              <w:rPr>
                <w:noProof/>
                <w:webHidden/>
              </w:rPr>
              <w:instrText xml:space="preserve"> PAGEREF _Toc112874837 \h </w:instrText>
            </w:r>
            <w:r>
              <w:rPr>
                <w:noProof/>
                <w:webHidden/>
              </w:rPr>
            </w:r>
            <w:r>
              <w:rPr>
                <w:noProof/>
                <w:webHidden/>
              </w:rPr>
              <w:fldChar w:fldCharType="separate"/>
            </w:r>
            <w:r>
              <w:rPr>
                <w:noProof/>
                <w:webHidden/>
              </w:rPr>
              <w:t>10</w:t>
            </w:r>
            <w:r>
              <w:rPr>
                <w:noProof/>
                <w:webHidden/>
              </w:rPr>
              <w:fldChar w:fldCharType="end"/>
            </w:r>
          </w:hyperlink>
        </w:p>
        <w:p w14:paraId="5BD1008E" w14:textId="152408C1" w:rsidR="005E56D2" w:rsidRDefault="005E56D2">
          <w:pPr>
            <w:pStyle w:val="TOC2"/>
            <w:tabs>
              <w:tab w:val="right" w:leader="dot" w:pos="9350"/>
            </w:tabs>
            <w:rPr>
              <w:rFonts w:asciiTheme="minorHAnsi" w:eastAsiaTheme="minorEastAsia" w:hAnsiTheme="minorHAnsi" w:cstheme="minorBidi"/>
              <w:noProof/>
            </w:rPr>
          </w:pPr>
          <w:hyperlink w:anchor="_Toc112874838" w:history="1">
            <w:r w:rsidRPr="004F2887">
              <w:rPr>
                <w:rStyle w:val="Hyperlink"/>
                <w:rFonts w:cs="Arial"/>
                <w:noProof/>
              </w:rPr>
              <w:t>Absences, Missed Work, Illness</w:t>
            </w:r>
            <w:r>
              <w:rPr>
                <w:noProof/>
                <w:webHidden/>
              </w:rPr>
              <w:tab/>
            </w:r>
            <w:r>
              <w:rPr>
                <w:noProof/>
                <w:webHidden/>
              </w:rPr>
              <w:fldChar w:fldCharType="begin"/>
            </w:r>
            <w:r>
              <w:rPr>
                <w:noProof/>
                <w:webHidden/>
              </w:rPr>
              <w:instrText xml:space="preserve"> PAGEREF _Toc112874838 \h </w:instrText>
            </w:r>
            <w:r>
              <w:rPr>
                <w:noProof/>
                <w:webHidden/>
              </w:rPr>
            </w:r>
            <w:r>
              <w:rPr>
                <w:noProof/>
                <w:webHidden/>
              </w:rPr>
              <w:fldChar w:fldCharType="separate"/>
            </w:r>
            <w:r>
              <w:rPr>
                <w:noProof/>
                <w:webHidden/>
              </w:rPr>
              <w:t>10</w:t>
            </w:r>
            <w:r>
              <w:rPr>
                <w:noProof/>
                <w:webHidden/>
              </w:rPr>
              <w:fldChar w:fldCharType="end"/>
            </w:r>
          </w:hyperlink>
        </w:p>
        <w:p w14:paraId="7C0F3640" w14:textId="4CA1518A" w:rsidR="005E56D2" w:rsidRDefault="005E56D2">
          <w:pPr>
            <w:pStyle w:val="TOC2"/>
            <w:tabs>
              <w:tab w:val="right" w:leader="dot" w:pos="9350"/>
            </w:tabs>
            <w:rPr>
              <w:rFonts w:asciiTheme="minorHAnsi" w:eastAsiaTheme="minorEastAsia" w:hAnsiTheme="minorHAnsi" w:cstheme="minorBidi"/>
              <w:noProof/>
            </w:rPr>
          </w:pPr>
          <w:hyperlink w:anchor="_Toc112874839" w:history="1">
            <w:r w:rsidRPr="004F2887">
              <w:rPr>
                <w:rStyle w:val="Hyperlink"/>
                <w:rFonts w:cs="Arial"/>
                <w:noProof/>
              </w:rPr>
              <w:t>Turnitin.com</w:t>
            </w:r>
            <w:r>
              <w:rPr>
                <w:noProof/>
                <w:webHidden/>
              </w:rPr>
              <w:tab/>
            </w:r>
            <w:r>
              <w:rPr>
                <w:noProof/>
                <w:webHidden/>
              </w:rPr>
              <w:fldChar w:fldCharType="begin"/>
            </w:r>
            <w:r>
              <w:rPr>
                <w:noProof/>
                <w:webHidden/>
              </w:rPr>
              <w:instrText xml:space="preserve"> PAGEREF _Toc112874839 \h </w:instrText>
            </w:r>
            <w:r>
              <w:rPr>
                <w:noProof/>
                <w:webHidden/>
              </w:rPr>
            </w:r>
            <w:r>
              <w:rPr>
                <w:noProof/>
                <w:webHidden/>
              </w:rPr>
              <w:fldChar w:fldCharType="separate"/>
            </w:r>
            <w:r>
              <w:rPr>
                <w:noProof/>
                <w:webHidden/>
              </w:rPr>
              <w:t>10</w:t>
            </w:r>
            <w:r>
              <w:rPr>
                <w:noProof/>
                <w:webHidden/>
              </w:rPr>
              <w:fldChar w:fldCharType="end"/>
            </w:r>
          </w:hyperlink>
        </w:p>
        <w:p w14:paraId="6EA14050" w14:textId="7ECE289E" w:rsidR="005E56D2" w:rsidRDefault="005E56D2">
          <w:pPr>
            <w:pStyle w:val="TOC2"/>
            <w:tabs>
              <w:tab w:val="right" w:leader="dot" w:pos="9350"/>
            </w:tabs>
            <w:rPr>
              <w:rFonts w:asciiTheme="minorHAnsi" w:eastAsiaTheme="minorEastAsia" w:hAnsiTheme="minorHAnsi" w:cstheme="minorBidi"/>
              <w:noProof/>
            </w:rPr>
          </w:pPr>
          <w:hyperlink w:anchor="_Toc112874840" w:history="1">
            <w:r w:rsidRPr="004F2887">
              <w:rPr>
                <w:rStyle w:val="Hyperlink"/>
                <w:rFonts w:cs="Arial"/>
                <w:noProof/>
              </w:rPr>
              <w:t>Course Modifications:</w:t>
            </w:r>
            <w:r>
              <w:rPr>
                <w:noProof/>
                <w:webHidden/>
              </w:rPr>
              <w:tab/>
            </w:r>
            <w:r>
              <w:rPr>
                <w:noProof/>
                <w:webHidden/>
              </w:rPr>
              <w:fldChar w:fldCharType="begin"/>
            </w:r>
            <w:r>
              <w:rPr>
                <w:noProof/>
                <w:webHidden/>
              </w:rPr>
              <w:instrText xml:space="preserve"> PAGEREF _Toc112874840 \h </w:instrText>
            </w:r>
            <w:r>
              <w:rPr>
                <w:noProof/>
                <w:webHidden/>
              </w:rPr>
            </w:r>
            <w:r>
              <w:rPr>
                <w:noProof/>
                <w:webHidden/>
              </w:rPr>
              <w:fldChar w:fldCharType="separate"/>
            </w:r>
            <w:r>
              <w:rPr>
                <w:noProof/>
                <w:webHidden/>
              </w:rPr>
              <w:t>10</w:t>
            </w:r>
            <w:r>
              <w:rPr>
                <w:noProof/>
                <w:webHidden/>
              </w:rPr>
              <w:fldChar w:fldCharType="end"/>
            </w:r>
          </w:hyperlink>
        </w:p>
        <w:p w14:paraId="3B2D4210" w14:textId="416CAC50" w:rsidR="005E56D2" w:rsidRDefault="005E56D2">
          <w:pPr>
            <w:pStyle w:val="TOC2"/>
            <w:tabs>
              <w:tab w:val="right" w:leader="dot" w:pos="9350"/>
            </w:tabs>
            <w:rPr>
              <w:rFonts w:asciiTheme="minorHAnsi" w:eastAsiaTheme="minorEastAsia" w:hAnsiTheme="minorHAnsi" w:cstheme="minorBidi"/>
              <w:noProof/>
            </w:rPr>
          </w:pPr>
          <w:hyperlink w:anchor="_Toc112874841" w:history="1">
            <w:r w:rsidRPr="004F2887">
              <w:rPr>
                <w:rStyle w:val="Hyperlink"/>
                <w:rFonts w:cs="Arial"/>
                <w:noProof/>
              </w:rPr>
              <w:t>Email Communication Policy of the Faculty of Social Sciences:</w:t>
            </w:r>
            <w:r>
              <w:rPr>
                <w:noProof/>
                <w:webHidden/>
              </w:rPr>
              <w:tab/>
            </w:r>
            <w:r>
              <w:rPr>
                <w:noProof/>
                <w:webHidden/>
              </w:rPr>
              <w:fldChar w:fldCharType="begin"/>
            </w:r>
            <w:r>
              <w:rPr>
                <w:noProof/>
                <w:webHidden/>
              </w:rPr>
              <w:instrText xml:space="preserve"> PAGEREF _Toc112874841 \h </w:instrText>
            </w:r>
            <w:r>
              <w:rPr>
                <w:noProof/>
                <w:webHidden/>
              </w:rPr>
            </w:r>
            <w:r>
              <w:rPr>
                <w:noProof/>
                <w:webHidden/>
              </w:rPr>
              <w:fldChar w:fldCharType="separate"/>
            </w:r>
            <w:r>
              <w:rPr>
                <w:noProof/>
                <w:webHidden/>
              </w:rPr>
              <w:t>11</w:t>
            </w:r>
            <w:r>
              <w:rPr>
                <w:noProof/>
                <w:webHidden/>
              </w:rPr>
              <w:fldChar w:fldCharType="end"/>
            </w:r>
          </w:hyperlink>
        </w:p>
        <w:p w14:paraId="524C232C" w14:textId="4B106F72" w:rsidR="005E56D2" w:rsidRDefault="005E56D2">
          <w:pPr>
            <w:pStyle w:val="TOC1"/>
            <w:tabs>
              <w:tab w:val="right" w:leader="dot" w:pos="9350"/>
            </w:tabs>
            <w:rPr>
              <w:rFonts w:asciiTheme="minorHAnsi" w:eastAsiaTheme="minorEastAsia" w:hAnsiTheme="minorHAnsi" w:cstheme="minorBidi"/>
              <w:noProof/>
            </w:rPr>
          </w:pPr>
          <w:hyperlink w:anchor="_Toc112874842" w:history="1">
            <w:r w:rsidRPr="004F2887">
              <w:rPr>
                <w:rStyle w:val="Hyperlink"/>
                <w:rFonts w:ascii="Arial" w:hAnsi="Arial" w:cs="Arial"/>
                <w:b/>
                <w:noProof/>
              </w:rPr>
              <w:t>University Policies:</w:t>
            </w:r>
            <w:r>
              <w:rPr>
                <w:noProof/>
                <w:webHidden/>
              </w:rPr>
              <w:tab/>
            </w:r>
            <w:r>
              <w:rPr>
                <w:noProof/>
                <w:webHidden/>
              </w:rPr>
              <w:fldChar w:fldCharType="begin"/>
            </w:r>
            <w:r>
              <w:rPr>
                <w:noProof/>
                <w:webHidden/>
              </w:rPr>
              <w:instrText xml:space="preserve"> PAGEREF _Toc112874842 \h </w:instrText>
            </w:r>
            <w:r>
              <w:rPr>
                <w:noProof/>
                <w:webHidden/>
              </w:rPr>
            </w:r>
            <w:r>
              <w:rPr>
                <w:noProof/>
                <w:webHidden/>
              </w:rPr>
              <w:fldChar w:fldCharType="separate"/>
            </w:r>
            <w:r>
              <w:rPr>
                <w:noProof/>
                <w:webHidden/>
              </w:rPr>
              <w:t>11</w:t>
            </w:r>
            <w:r>
              <w:rPr>
                <w:noProof/>
                <w:webHidden/>
              </w:rPr>
              <w:fldChar w:fldCharType="end"/>
            </w:r>
          </w:hyperlink>
        </w:p>
        <w:p w14:paraId="7418C41C" w14:textId="4DEE3423" w:rsidR="00534EDE" w:rsidRPr="00CE5B6F" w:rsidRDefault="0038414C" w:rsidP="00247E29">
          <w:pPr>
            <w:spacing w:after="120"/>
            <w:rPr>
              <w:rFonts w:ascii="Arial" w:hAnsi="Arial" w:cs="Arial"/>
            </w:rPr>
          </w:pPr>
          <w:r w:rsidRPr="007B4D3C">
            <w:rPr>
              <w:rFonts w:ascii="Arial" w:hAnsi="Arial" w:cs="Arial"/>
              <w:b/>
              <w:bCs/>
              <w:noProof/>
            </w:rPr>
            <w:fldChar w:fldCharType="end"/>
          </w:r>
        </w:p>
      </w:sdtContent>
    </w:sdt>
    <w:p w14:paraId="75286865" w14:textId="77777777" w:rsidR="00534EDE" w:rsidRPr="00CE5B6F" w:rsidRDefault="00534EDE" w:rsidP="00247E29">
      <w:pPr>
        <w:pStyle w:val="Heading1"/>
        <w:spacing w:after="120"/>
        <w:rPr>
          <w:rFonts w:ascii="Arial" w:hAnsi="Arial" w:cs="Arial"/>
          <w:b/>
          <w:u w:val="single"/>
        </w:rPr>
      </w:pPr>
      <w:bookmarkStart w:id="0" w:name="_Toc112874811"/>
      <w:r w:rsidRPr="00CE5B6F">
        <w:rPr>
          <w:rFonts w:ascii="Arial" w:hAnsi="Arial" w:cs="Arial"/>
          <w:b/>
          <w:u w:val="single"/>
        </w:rPr>
        <w:t>Course Description</w:t>
      </w:r>
      <w:bookmarkEnd w:id="0"/>
    </w:p>
    <w:p w14:paraId="2A39DF35" w14:textId="26D5A6CD" w:rsidR="00605609" w:rsidRPr="00CE5B6F" w:rsidRDefault="00605609" w:rsidP="00247E29">
      <w:pPr>
        <w:spacing w:after="120"/>
        <w:rPr>
          <w:rFonts w:ascii="Arial" w:hAnsi="Arial" w:cs="Arial"/>
          <w:color w:val="000000" w:themeColor="text1"/>
        </w:rPr>
      </w:pPr>
    </w:p>
    <w:p w14:paraId="0934B91E" w14:textId="7A0A2087" w:rsidR="00605609" w:rsidRPr="00CE5B6F" w:rsidRDefault="009E43B2" w:rsidP="00247E29">
      <w:pPr>
        <w:spacing w:after="120"/>
        <w:rPr>
          <w:rFonts w:ascii="Arial" w:hAnsi="Arial" w:cs="Arial"/>
          <w:color w:val="000000" w:themeColor="text1"/>
        </w:rPr>
      </w:pPr>
      <w:r w:rsidRPr="00CE5B6F">
        <w:rPr>
          <w:rFonts w:ascii="Arial" w:hAnsi="Arial" w:cs="Arial"/>
          <w:color w:val="000000" w:themeColor="text1"/>
        </w:rPr>
        <w:t xml:space="preserve">This course adopts a spatial perspective to understand the world of work. Space is critical to how capitalism and work are organized as well as to how workers leverage power. Applying concepts such as uneven development, scale, place, and landscape, we will explore how </w:t>
      </w:r>
      <w:r w:rsidR="00A07F00" w:rsidRPr="00CE5B6F">
        <w:rPr>
          <w:rFonts w:ascii="Arial" w:hAnsi="Arial" w:cs="Arial"/>
          <w:color w:val="000000" w:themeColor="text1"/>
        </w:rPr>
        <w:t>different spatial processes affect workers. We will ask questions such as:</w:t>
      </w:r>
      <w:r w:rsidRPr="00CE5B6F">
        <w:rPr>
          <w:rFonts w:ascii="Arial" w:hAnsi="Arial" w:cs="Arial"/>
          <w:color w:val="000000" w:themeColor="text1"/>
        </w:rPr>
        <w:t xml:space="preserve"> How do unions use space to gain power and further their interests? To what extent do workers who characterized as marginalized have agency? </w:t>
      </w:r>
      <w:r w:rsidR="00A07F00" w:rsidRPr="00CE5B6F">
        <w:rPr>
          <w:rFonts w:ascii="Arial" w:hAnsi="Arial" w:cs="Arial"/>
          <w:color w:val="000000" w:themeColor="text1"/>
        </w:rPr>
        <w:t>How do</w:t>
      </w:r>
      <w:r w:rsidRPr="00CE5B6F">
        <w:rPr>
          <w:rFonts w:ascii="Arial" w:hAnsi="Arial" w:cs="Arial"/>
          <w:color w:val="000000" w:themeColor="text1"/>
        </w:rPr>
        <w:t xml:space="preserve"> </w:t>
      </w:r>
      <w:r w:rsidR="00A07F00" w:rsidRPr="00CE5B6F">
        <w:rPr>
          <w:rFonts w:ascii="Arial" w:hAnsi="Arial" w:cs="Arial"/>
          <w:color w:val="000000" w:themeColor="text1"/>
        </w:rPr>
        <w:t xml:space="preserve">processes such as colonialism, racism, gender and heteronormativity </w:t>
      </w:r>
      <w:r w:rsidRPr="00CE5B6F">
        <w:rPr>
          <w:rFonts w:ascii="Arial" w:hAnsi="Arial" w:cs="Arial"/>
          <w:color w:val="000000" w:themeColor="text1"/>
        </w:rPr>
        <w:t>shape</w:t>
      </w:r>
      <w:r w:rsidR="00A07F00" w:rsidRPr="00CE5B6F">
        <w:rPr>
          <w:rFonts w:ascii="Arial" w:hAnsi="Arial" w:cs="Arial"/>
          <w:color w:val="000000" w:themeColor="text1"/>
        </w:rPr>
        <w:t xml:space="preserve"> industries, </w:t>
      </w:r>
      <w:proofErr w:type="gramStart"/>
      <w:r w:rsidR="00A07F00" w:rsidRPr="00CE5B6F">
        <w:rPr>
          <w:rFonts w:ascii="Arial" w:hAnsi="Arial" w:cs="Arial"/>
          <w:color w:val="000000" w:themeColor="text1"/>
        </w:rPr>
        <w:t>workplaces</w:t>
      </w:r>
      <w:proofErr w:type="gramEnd"/>
      <w:r w:rsidR="00A07F00" w:rsidRPr="00CE5B6F">
        <w:rPr>
          <w:rFonts w:ascii="Arial" w:hAnsi="Arial" w:cs="Arial"/>
          <w:color w:val="000000" w:themeColor="text1"/>
        </w:rPr>
        <w:t xml:space="preserve"> and </w:t>
      </w:r>
      <w:r w:rsidRPr="00CE5B6F">
        <w:rPr>
          <w:rFonts w:ascii="Arial" w:hAnsi="Arial" w:cs="Arial"/>
          <w:color w:val="000000" w:themeColor="text1"/>
        </w:rPr>
        <w:t>worker</w:t>
      </w:r>
      <w:r w:rsidR="00A07F00" w:rsidRPr="00CE5B6F">
        <w:rPr>
          <w:rFonts w:ascii="Arial" w:hAnsi="Arial" w:cs="Arial"/>
          <w:color w:val="000000" w:themeColor="text1"/>
        </w:rPr>
        <w:t>s’ lives?</w:t>
      </w:r>
      <w:r w:rsidRPr="00CE5B6F">
        <w:rPr>
          <w:rFonts w:ascii="Arial" w:hAnsi="Arial" w:cs="Arial"/>
          <w:color w:val="000000" w:themeColor="text1"/>
        </w:rPr>
        <w:t xml:space="preserve"> We will begin by examining the geography of capitalism and key concepts in labour geography </w:t>
      </w:r>
      <w:r w:rsidR="00605609" w:rsidRPr="00CE5B6F">
        <w:rPr>
          <w:rFonts w:ascii="Arial" w:hAnsi="Arial" w:cs="Arial"/>
          <w:color w:val="000000" w:themeColor="text1"/>
        </w:rPr>
        <w:t>before moving on to discuss key debates and emerging topics in labour geography.</w:t>
      </w:r>
    </w:p>
    <w:p w14:paraId="46AE649A" w14:textId="77777777" w:rsidR="00534EDE" w:rsidRPr="00CE5B6F" w:rsidRDefault="00534EDE" w:rsidP="00247E29">
      <w:pPr>
        <w:pStyle w:val="Heading1"/>
        <w:spacing w:after="120"/>
        <w:rPr>
          <w:rFonts w:ascii="Arial" w:hAnsi="Arial" w:cs="Arial"/>
          <w:b/>
          <w:u w:val="single"/>
        </w:rPr>
      </w:pPr>
      <w:bookmarkStart w:id="1" w:name="_Toc112874812"/>
      <w:r w:rsidRPr="00CE5B6F">
        <w:rPr>
          <w:rFonts w:ascii="Arial" w:hAnsi="Arial" w:cs="Arial"/>
          <w:b/>
          <w:u w:val="single"/>
        </w:rPr>
        <w:t>Course Learning Objectives</w:t>
      </w:r>
      <w:bookmarkEnd w:id="1"/>
      <w:r w:rsidRPr="00CE5B6F">
        <w:rPr>
          <w:rFonts w:ascii="Arial" w:hAnsi="Arial" w:cs="Arial"/>
          <w:b/>
          <w:u w:val="single"/>
        </w:rPr>
        <w:t xml:space="preserve"> </w:t>
      </w:r>
    </w:p>
    <w:p w14:paraId="2B564455" w14:textId="77777777" w:rsidR="00605609" w:rsidRPr="00CE5B6F" w:rsidRDefault="00605609" w:rsidP="00247E29">
      <w:pPr>
        <w:shd w:val="clear" w:color="auto" w:fill="FFFFFF"/>
        <w:spacing w:after="120"/>
        <w:rPr>
          <w:rFonts w:ascii="Arial" w:hAnsi="Arial" w:cs="Arial"/>
          <w:noProof/>
        </w:rPr>
      </w:pPr>
    </w:p>
    <w:p w14:paraId="2788494C" w14:textId="77777777" w:rsidR="00692A3C" w:rsidRPr="00CE5B6F" w:rsidRDefault="00692A3C" w:rsidP="00247E29">
      <w:pPr>
        <w:shd w:val="clear" w:color="auto" w:fill="FFFFFF"/>
        <w:spacing w:after="120"/>
        <w:rPr>
          <w:rFonts w:ascii="Arial" w:hAnsi="Arial" w:cs="Arial"/>
          <w:noProof/>
        </w:rPr>
      </w:pPr>
      <w:r w:rsidRPr="00CE5B6F">
        <w:rPr>
          <w:rFonts w:ascii="Arial" w:hAnsi="Arial" w:cs="Arial"/>
          <w:noProof/>
        </w:rPr>
        <w:t>Students should have the ability to:</w:t>
      </w:r>
    </w:p>
    <w:p w14:paraId="3270A8F9" w14:textId="77777777" w:rsidR="00605609" w:rsidRPr="00CE5B6F" w:rsidRDefault="00605609" w:rsidP="00247E29">
      <w:pPr>
        <w:pStyle w:val="ListParagraph"/>
        <w:numPr>
          <w:ilvl w:val="0"/>
          <w:numId w:val="3"/>
        </w:numPr>
        <w:shd w:val="clear" w:color="auto" w:fill="FFFFFF"/>
        <w:spacing w:after="120"/>
        <w:rPr>
          <w:rFonts w:ascii="Arial" w:hAnsi="Arial" w:cs="Arial"/>
        </w:rPr>
      </w:pPr>
      <w:r w:rsidRPr="00CE5B6F">
        <w:rPr>
          <w:rFonts w:ascii="Arial" w:hAnsi="Arial" w:cs="Arial"/>
          <w:noProof/>
        </w:rPr>
        <w:t xml:space="preserve">critically evaluate competing theories and explanations about the geography of labour and capitalism </w:t>
      </w:r>
    </w:p>
    <w:p w14:paraId="270F336C" w14:textId="77777777" w:rsidR="00605609" w:rsidRPr="00CE5B6F" w:rsidRDefault="00605609" w:rsidP="00247E29">
      <w:pPr>
        <w:pStyle w:val="ListParagraph"/>
        <w:numPr>
          <w:ilvl w:val="0"/>
          <w:numId w:val="3"/>
        </w:numPr>
        <w:shd w:val="clear" w:color="auto" w:fill="FFFFFF"/>
        <w:spacing w:after="120"/>
        <w:rPr>
          <w:rFonts w:ascii="Arial" w:hAnsi="Arial" w:cs="Arial"/>
        </w:rPr>
      </w:pPr>
      <w:r w:rsidRPr="00CE5B6F">
        <w:rPr>
          <w:rFonts w:ascii="Arial" w:hAnsi="Arial" w:cs="Arial"/>
          <w:noProof/>
        </w:rPr>
        <w:t>read, comprehend and summarize theoretical and empirical academic work</w:t>
      </w:r>
    </w:p>
    <w:p w14:paraId="0D347D58" w14:textId="77777777" w:rsidR="00605609" w:rsidRPr="00CE5B6F" w:rsidRDefault="00605609" w:rsidP="00247E29">
      <w:pPr>
        <w:pStyle w:val="ListParagraph"/>
        <w:numPr>
          <w:ilvl w:val="0"/>
          <w:numId w:val="3"/>
        </w:numPr>
        <w:shd w:val="clear" w:color="auto" w:fill="FFFFFF"/>
        <w:spacing w:after="120"/>
        <w:rPr>
          <w:rFonts w:ascii="Arial" w:hAnsi="Arial" w:cs="Arial"/>
        </w:rPr>
      </w:pPr>
      <w:r w:rsidRPr="00CE5B6F">
        <w:rPr>
          <w:rFonts w:ascii="Arial" w:hAnsi="Arial" w:cs="Arial"/>
          <w:noProof/>
        </w:rPr>
        <w:t>develop strong oral communication skills, including the ability to:</w:t>
      </w:r>
    </w:p>
    <w:p w14:paraId="31B95AE8" w14:textId="0E46AC74" w:rsidR="00605609" w:rsidRPr="00CE5B6F" w:rsidRDefault="00605609" w:rsidP="00247E29">
      <w:pPr>
        <w:pStyle w:val="ListParagraph"/>
        <w:numPr>
          <w:ilvl w:val="1"/>
          <w:numId w:val="3"/>
        </w:numPr>
        <w:shd w:val="clear" w:color="auto" w:fill="FFFFFF"/>
        <w:spacing w:after="120"/>
        <w:rPr>
          <w:rFonts w:ascii="Arial" w:hAnsi="Arial" w:cs="Arial"/>
        </w:rPr>
      </w:pPr>
      <w:r w:rsidRPr="00CE5B6F">
        <w:rPr>
          <w:rFonts w:ascii="Arial" w:hAnsi="Arial" w:cs="Arial"/>
          <w:noProof/>
        </w:rPr>
        <w:t xml:space="preserve">explain and sumarize complex ideas </w:t>
      </w:r>
    </w:p>
    <w:p w14:paraId="2EE14A21" w14:textId="77777777" w:rsidR="00605609" w:rsidRPr="00CE5B6F" w:rsidRDefault="00605609" w:rsidP="00247E29">
      <w:pPr>
        <w:pStyle w:val="ListParagraph"/>
        <w:numPr>
          <w:ilvl w:val="1"/>
          <w:numId w:val="3"/>
        </w:numPr>
        <w:shd w:val="clear" w:color="auto" w:fill="FFFFFF"/>
        <w:spacing w:after="120"/>
        <w:rPr>
          <w:rFonts w:ascii="Arial" w:hAnsi="Arial" w:cs="Arial"/>
        </w:rPr>
      </w:pPr>
      <w:r w:rsidRPr="00CE5B6F">
        <w:rPr>
          <w:rFonts w:ascii="Arial" w:hAnsi="Arial" w:cs="Arial"/>
          <w:noProof/>
        </w:rPr>
        <w:t>constructively build on, and critique, the ideas of others</w:t>
      </w:r>
    </w:p>
    <w:p w14:paraId="13E59148" w14:textId="5BB1903A" w:rsidR="00605609" w:rsidRPr="00CE5B6F" w:rsidRDefault="00605609" w:rsidP="00247E29">
      <w:pPr>
        <w:pStyle w:val="ListParagraph"/>
        <w:numPr>
          <w:ilvl w:val="1"/>
          <w:numId w:val="3"/>
        </w:numPr>
        <w:shd w:val="clear" w:color="auto" w:fill="FFFFFF"/>
        <w:spacing w:after="120"/>
        <w:rPr>
          <w:rFonts w:ascii="Arial" w:hAnsi="Arial" w:cs="Arial"/>
        </w:rPr>
      </w:pPr>
      <w:r w:rsidRPr="00CE5B6F">
        <w:rPr>
          <w:rFonts w:ascii="Arial" w:hAnsi="Arial" w:cs="Arial"/>
        </w:rPr>
        <w:t>ask strong questions that increase comprehension, expand discussion</w:t>
      </w:r>
      <w:r w:rsidR="004A4799" w:rsidRPr="00CE5B6F">
        <w:rPr>
          <w:rFonts w:ascii="Arial" w:hAnsi="Arial" w:cs="Arial"/>
        </w:rPr>
        <w:t>,</w:t>
      </w:r>
      <w:r w:rsidRPr="00CE5B6F">
        <w:rPr>
          <w:rFonts w:ascii="Arial" w:hAnsi="Arial" w:cs="Arial"/>
        </w:rPr>
        <w:t xml:space="preserve"> and encourage the participation of others</w:t>
      </w:r>
    </w:p>
    <w:p w14:paraId="690340F5" w14:textId="77777777" w:rsidR="00605609" w:rsidRPr="00CE5B6F" w:rsidRDefault="00605609" w:rsidP="00247E29">
      <w:pPr>
        <w:pStyle w:val="ListParagraph"/>
        <w:numPr>
          <w:ilvl w:val="0"/>
          <w:numId w:val="3"/>
        </w:numPr>
        <w:shd w:val="clear" w:color="auto" w:fill="FFFFFF"/>
        <w:spacing w:after="120"/>
        <w:rPr>
          <w:rFonts w:ascii="Arial" w:hAnsi="Arial" w:cs="Arial"/>
        </w:rPr>
      </w:pPr>
      <w:r w:rsidRPr="00CE5B6F">
        <w:rPr>
          <w:rFonts w:ascii="Arial" w:hAnsi="Arial" w:cs="Arial"/>
          <w:noProof/>
        </w:rPr>
        <w:t>develop strong academic writing skills, including the ability to:</w:t>
      </w:r>
    </w:p>
    <w:p w14:paraId="72AF9A1E" w14:textId="2E7DC282" w:rsidR="00C75070" w:rsidRPr="00CE5B6F" w:rsidRDefault="00C75070" w:rsidP="00247E29">
      <w:pPr>
        <w:pStyle w:val="ListParagraph"/>
        <w:numPr>
          <w:ilvl w:val="1"/>
          <w:numId w:val="3"/>
        </w:numPr>
        <w:shd w:val="clear" w:color="auto" w:fill="FFFFFF"/>
        <w:spacing w:after="120"/>
        <w:rPr>
          <w:rFonts w:ascii="Arial" w:hAnsi="Arial" w:cs="Arial"/>
        </w:rPr>
      </w:pPr>
      <w:r w:rsidRPr="00CE5B6F">
        <w:rPr>
          <w:rFonts w:ascii="Arial" w:hAnsi="Arial" w:cs="Arial"/>
        </w:rPr>
        <w:t>clearly summarize and organize academic literature into themes</w:t>
      </w:r>
    </w:p>
    <w:p w14:paraId="3CDFF3FC" w14:textId="0C81D932" w:rsidR="00605609" w:rsidRPr="00CE5B6F" w:rsidRDefault="00605609" w:rsidP="00247E29">
      <w:pPr>
        <w:pStyle w:val="ListParagraph"/>
        <w:numPr>
          <w:ilvl w:val="1"/>
          <w:numId w:val="3"/>
        </w:numPr>
        <w:shd w:val="clear" w:color="auto" w:fill="FFFFFF"/>
        <w:spacing w:after="120"/>
        <w:rPr>
          <w:rFonts w:ascii="Arial" w:hAnsi="Arial" w:cs="Arial"/>
        </w:rPr>
      </w:pPr>
      <w:r w:rsidRPr="00CE5B6F">
        <w:rPr>
          <w:rFonts w:ascii="Arial" w:hAnsi="Arial" w:cs="Arial"/>
        </w:rPr>
        <w:t>correctly</w:t>
      </w:r>
      <w:r w:rsidR="006844C6" w:rsidRPr="00CE5B6F">
        <w:rPr>
          <w:rFonts w:ascii="Arial" w:hAnsi="Arial" w:cs="Arial"/>
        </w:rPr>
        <w:t xml:space="preserve"> cite</w:t>
      </w:r>
      <w:r w:rsidRPr="00CE5B6F">
        <w:rPr>
          <w:rFonts w:ascii="Arial" w:hAnsi="Arial" w:cs="Arial"/>
        </w:rPr>
        <w:t xml:space="preserve"> and build on</w:t>
      </w:r>
      <w:r w:rsidR="006844C6" w:rsidRPr="00CE5B6F">
        <w:rPr>
          <w:rFonts w:ascii="Arial" w:hAnsi="Arial" w:cs="Arial"/>
        </w:rPr>
        <w:t xml:space="preserve"> or refute</w:t>
      </w:r>
      <w:r w:rsidRPr="00CE5B6F">
        <w:rPr>
          <w:rFonts w:ascii="Arial" w:hAnsi="Arial" w:cs="Arial"/>
        </w:rPr>
        <w:t xml:space="preserve"> the </w:t>
      </w:r>
      <w:r w:rsidR="006844C6" w:rsidRPr="00CE5B6F">
        <w:rPr>
          <w:rFonts w:ascii="Arial" w:hAnsi="Arial" w:cs="Arial"/>
        </w:rPr>
        <w:t>thoughts</w:t>
      </w:r>
      <w:r w:rsidRPr="00CE5B6F">
        <w:rPr>
          <w:rFonts w:ascii="Arial" w:hAnsi="Arial" w:cs="Arial"/>
        </w:rPr>
        <w:t xml:space="preserve"> of others in </w:t>
      </w:r>
      <w:r w:rsidR="006844C6" w:rsidRPr="00CE5B6F">
        <w:rPr>
          <w:rFonts w:ascii="Arial" w:hAnsi="Arial" w:cs="Arial"/>
        </w:rPr>
        <w:t xml:space="preserve">their </w:t>
      </w:r>
      <w:r w:rsidRPr="00CE5B6F">
        <w:rPr>
          <w:rFonts w:ascii="Arial" w:hAnsi="Arial" w:cs="Arial"/>
        </w:rPr>
        <w:t>writing</w:t>
      </w:r>
    </w:p>
    <w:p w14:paraId="769FE37C" w14:textId="66DB5DBC" w:rsidR="00605609" w:rsidRPr="00CE5B6F" w:rsidRDefault="00605609" w:rsidP="00247E29">
      <w:pPr>
        <w:pStyle w:val="ListParagraph"/>
        <w:numPr>
          <w:ilvl w:val="1"/>
          <w:numId w:val="3"/>
        </w:numPr>
        <w:shd w:val="clear" w:color="auto" w:fill="FFFFFF"/>
        <w:spacing w:after="120"/>
        <w:rPr>
          <w:rFonts w:ascii="Arial" w:hAnsi="Arial" w:cs="Arial"/>
        </w:rPr>
      </w:pPr>
      <w:r w:rsidRPr="00CE5B6F">
        <w:rPr>
          <w:rFonts w:ascii="Arial" w:hAnsi="Arial" w:cs="Arial"/>
        </w:rPr>
        <w:lastRenderedPageBreak/>
        <w:t xml:space="preserve">develop </w:t>
      </w:r>
      <w:r w:rsidR="00C75070" w:rsidRPr="00CE5B6F">
        <w:rPr>
          <w:rFonts w:ascii="Arial" w:hAnsi="Arial" w:cs="Arial"/>
        </w:rPr>
        <w:t xml:space="preserve">critical </w:t>
      </w:r>
      <w:r w:rsidRPr="00CE5B6F">
        <w:rPr>
          <w:rFonts w:ascii="Arial" w:hAnsi="Arial" w:cs="Arial"/>
        </w:rPr>
        <w:t>arguments</w:t>
      </w:r>
      <w:r w:rsidR="006844C6" w:rsidRPr="00CE5B6F">
        <w:rPr>
          <w:rFonts w:ascii="Arial" w:hAnsi="Arial" w:cs="Arial"/>
        </w:rPr>
        <w:t xml:space="preserve"> </w:t>
      </w:r>
      <w:r w:rsidR="00C75070" w:rsidRPr="00CE5B6F">
        <w:rPr>
          <w:rFonts w:ascii="Arial" w:hAnsi="Arial" w:cs="Arial"/>
        </w:rPr>
        <w:t>that are well-</w:t>
      </w:r>
      <w:r w:rsidR="004A4799" w:rsidRPr="00CE5B6F">
        <w:rPr>
          <w:rFonts w:ascii="Arial" w:hAnsi="Arial" w:cs="Arial"/>
        </w:rPr>
        <w:t>supported and</w:t>
      </w:r>
      <w:r w:rsidR="00C75070" w:rsidRPr="00CE5B6F">
        <w:rPr>
          <w:rFonts w:ascii="Arial" w:hAnsi="Arial" w:cs="Arial"/>
        </w:rPr>
        <w:t xml:space="preserve"> situated in academic</w:t>
      </w:r>
      <w:r w:rsidR="006844C6" w:rsidRPr="00CE5B6F">
        <w:rPr>
          <w:rFonts w:ascii="Arial" w:hAnsi="Arial" w:cs="Arial"/>
        </w:rPr>
        <w:t xml:space="preserve"> literature</w:t>
      </w:r>
      <w:r w:rsidR="00C75070" w:rsidRPr="00CE5B6F">
        <w:rPr>
          <w:rFonts w:ascii="Arial" w:hAnsi="Arial" w:cs="Arial"/>
        </w:rPr>
        <w:t xml:space="preserve"> </w:t>
      </w:r>
    </w:p>
    <w:p w14:paraId="1DF97BE7" w14:textId="59E4805D" w:rsidR="008E300A" w:rsidRPr="00CE5B6F" w:rsidRDefault="00692A3C" w:rsidP="00247E29">
      <w:pPr>
        <w:pStyle w:val="ListParagraph"/>
        <w:numPr>
          <w:ilvl w:val="0"/>
          <w:numId w:val="3"/>
        </w:numPr>
        <w:shd w:val="clear" w:color="auto" w:fill="FFFFFF"/>
        <w:spacing w:after="120"/>
        <w:rPr>
          <w:rFonts w:ascii="Arial" w:hAnsi="Arial" w:cs="Arial"/>
        </w:rPr>
      </w:pPr>
      <w:r w:rsidRPr="00CE5B6F">
        <w:rPr>
          <w:rFonts w:ascii="Arial" w:hAnsi="Arial" w:cs="Arial"/>
          <w:noProof/>
        </w:rPr>
        <w:t>evaluate and further develop concepts and theories in the area of Labour Geography</w:t>
      </w:r>
      <w:r w:rsidR="00605609" w:rsidRPr="00CE5B6F">
        <w:rPr>
          <w:rFonts w:ascii="Arial" w:hAnsi="Arial" w:cs="Arial"/>
          <w:noProof/>
        </w:rPr>
        <w:t>.</w:t>
      </w:r>
    </w:p>
    <w:p w14:paraId="4BC506EB" w14:textId="77777777" w:rsidR="00534EDE" w:rsidRPr="00CE5B6F" w:rsidRDefault="00534EDE" w:rsidP="00C35DE1">
      <w:pPr>
        <w:pStyle w:val="Heading1"/>
        <w:spacing w:after="120"/>
        <w:rPr>
          <w:rFonts w:ascii="Arial" w:hAnsi="Arial" w:cs="Arial"/>
          <w:b/>
          <w:u w:val="single"/>
        </w:rPr>
      </w:pPr>
      <w:bookmarkStart w:id="2" w:name="_Toc112874813"/>
      <w:r w:rsidRPr="00CE5B6F">
        <w:rPr>
          <w:rFonts w:ascii="Arial" w:hAnsi="Arial" w:cs="Arial"/>
          <w:b/>
          <w:u w:val="single"/>
        </w:rPr>
        <w:t>Required Materials and Texts</w:t>
      </w:r>
      <w:bookmarkEnd w:id="2"/>
    </w:p>
    <w:p w14:paraId="4396819E" w14:textId="77777777" w:rsidR="008E300A" w:rsidRPr="00CE5B6F" w:rsidRDefault="008E300A" w:rsidP="00C35DE1">
      <w:pPr>
        <w:spacing w:after="120"/>
        <w:rPr>
          <w:rFonts w:ascii="Arial" w:hAnsi="Arial" w:cs="Arial"/>
        </w:rPr>
      </w:pPr>
    </w:p>
    <w:p w14:paraId="5ACB4BBF" w14:textId="7A7DB505" w:rsidR="008E300A" w:rsidRPr="00CE5B6F" w:rsidRDefault="00692A3C" w:rsidP="00C35DE1">
      <w:pPr>
        <w:spacing w:after="120"/>
        <w:rPr>
          <w:rFonts w:ascii="Arial" w:hAnsi="Arial" w:cs="Arial"/>
        </w:rPr>
      </w:pPr>
      <w:r w:rsidRPr="00CE5B6F">
        <w:rPr>
          <w:rFonts w:ascii="Arial" w:hAnsi="Arial" w:cs="Arial"/>
        </w:rPr>
        <w:t>All</w:t>
      </w:r>
      <w:r w:rsidR="001E14E4" w:rsidRPr="00CE5B6F">
        <w:rPr>
          <w:rFonts w:ascii="Arial" w:hAnsi="Arial" w:cs="Arial"/>
        </w:rPr>
        <w:t xml:space="preserve"> </w:t>
      </w:r>
      <w:r w:rsidRPr="00CE5B6F">
        <w:rPr>
          <w:rFonts w:ascii="Arial" w:hAnsi="Arial" w:cs="Arial"/>
        </w:rPr>
        <w:t>materials are available on Avenue to Learn</w:t>
      </w:r>
      <w:r w:rsidR="001E14E4" w:rsidRPr="00CE5B6F">
        <w:rPr>
          <w:rFonts w:ascii="Arial" w:hAnsi="Arial" w:cs="Arial"/>
        </w:rPr>
        <w:t xml:space="preserve"> and or are available through the McMaster library system.</w:t>
      </w:r>
    </w:p>
    <w:p w14:paraId="0BB9B8A3" w14:textId="2656D8CA" w:rsidR="00534EDE" w:rsidRPr="00CE5B6F" w:rsidRDefault="00534EDE" w:rsidP="00247E29">
      <w:pPr>
        <w:pStyle w:val="Heading1"/>
        <w:spacing w:after="120"/>
        <w:rPr>
          <w:rFonts w:ascii="Arial" w:hAnsi="Arial" w:cs="Arial"/>
          <w:b/>
          <w:u w:val="single"/>
        </w:rPr>
      </w:pPr>
      <w:bookmarkStart w:id="3" w:name="_Toc112874814"/>
      <w:r w:rsidRPr="00CE5B6F">
        <w:rPr>
          <w:rFonts w:ascii="Arial" w:hAnsi="Arial" w:cs="Arial"/>
          <w:b/>
          <w:u w:val="single"/>
        </w:rPr>
        <w:t>Course Evaluation Breakdown</w:t>
      </w:r>
      <w:bookmarkEnd w:id="3"/>
    </w:p>
    <w:p w14:paraId="6EECEC54" w14:textId="77777777" w:rsidR="00692A3C" w:rsidRPr="00CE5B6F" w:rsidRDefault="00692A3C" w:rsidP="00247E29">
      <w:pPr>
        <w:spacing w:after="120"/>
        <w:rPr>
          <w:rFonts w:ascii="Arial" w:hAnsi="Arial" w:cs="Arial"/>
          <w:b/>
          <w:color w:val="000000" w:themeColor="text1"/>
        </w:rPr>
      </w:pPr>
    </w:p>
    <w:p w14:paraId="12333C4F" w14:textId="75D4BE54" w:rsidR="00F265D0" w:rsidRPr="00CE5B6F" w:rsidRDefault="00F265D0" w:rsidP="00022632">
      <w:pPr>
        <w:rPr>
          <w:rFonts w:ascii="Arial" w:hAnsi="Arial" w:cs="Arial"/>
          <w:i/>
          <w:color w:val="000000" w:themeColor="text1"/>
        </w:rPr>
      </w:pPr>
      <w:r w:rsidRPr="00CE5B6F">
        <w:rPr>
          <w:rFonts w:ascii="Arial" w:hAnsi="Arial" w:cs="Arial"/>
          <w:b/>
          <w:color w:val="000000" w:themeColor="text1"/>
        </w:rPr>
        <w:t>Formal evaluation</w:t>
      </w:r>
      <w:r w:rsidRPr="00CE5B6F">
        <w:rPr>
          <w:rFonts w:ascii="Arial" w:hAnsi="Arial" w:cs="Arial"/>
          <w:b/>
          <w:color w:val="000000" w:themeColor="text1"/>
        </w:rPr>
        <w:tab/>
      </w:r>
      <w:proofErr w:type="gramStart"/>
      <w:r w:rsidRPr="00CE5B6F">
        <w:rPr>
          <w:rFonts w:ascii="Arial" w:hAnsi="Arial" w:cs="Arial"/>
          <w:b/>
          <w:color w:val="000000" w:themeColor="text1"/>
        </w:rPr>
        <w:tab/>
      </w:r>
      <w:r w:rsidR="00B36683" w:rsidRPr="00CE5B6F">
        <w:rPr>
          <w:rFonts w:ascii="Arial" w:hAnsi="Arial" w:cs="Arial"/>
          <w:b/>
          <w:color w:val="000000" w:themeColor="text1"/>
        </w:rPr>
        <w:t xml:space="preserve">  </w:t>
      </w:r>
      <w:r w:rsidRPr="00CE5B6F">
        <w:rPr>
          <w:rFonts w:ascii="Arial" w:hAnsi="Arial" w:cs="Arial"/>
          <w:b/>
          <w:color w:val="000000" w:themeColor="text1"/>
        </w:rPr>
        <w:t>%</w:t>
      </w:r>
      <w:proofErr w:type="gramEnd"/>
      <w:r w:rsidRPr="00CE5B6F">
        <w:rPr>
          <w:rFonts w:ascii="Arial" w:hAnsi="Arial" w:cs="Arial"/>
          <w:b/>
          <w:color w:val="000000" w:themeColor="text1"/>
        </w:rPr>
        <w:t xml:space="preserve"> of final grade</w:t>
      </w:r>
      <w:r w:rsidRPr="00CE5B6F">
        <w:rPr>
          <w:rFonts w:ascii="Arial" w:hAnsi="Arial" w:cs="Arial"/>
          <w:b/>
          <w:color w:val="000000" w:themeColor="text1"/>
        </w:rPr>
        <w:tab/>
        <w:t xml:space="preserve">Due date </w:t>
      </w:r>
      <w:r w:rsidRPr="00CE5B6F">
        <w:rPr>
          <w:rFonts w:ascii="Arial" w:hAnsi="Arial" w:cs="Arial"/>
          <w:i/>
          <w:color w:val="000000" w:themeColor="text1"/>
        </w:rPr>
        <w:t xml:space="preserve"> </w:t>
      </w:r>
    </w:p>
    <w:p w14:paraId="529D5952" w14:textId="0E9DF678" w:rsidR="00F265D0" w:rsidRPr="00CE5B6F" w:rsidRDefault="00F265D0" w:rsidP="00022632">
      <w:pPr>
        <w:rPr>
          <w:rFonts w:ascii="Arial" w:hAnsi="Arial" w:cs="Arial"/>
          <w:bCs/>
          <w:color w:val="000000" w:themeColor="text1"/>
        </w:rPr>
      </w:pPr>
      <w:r w:rsidRPr="00CE5B6F">
        <w:rPr>
          <w:rFonts w:ascii="Arial" w:hAnsi="Arial" w:cs="Arial"/>
          <w:bCs/>
          <w:color w:val="000000" w:themeColor="text1"/>
        </w:rPr>
        <w:t>1. Participation</w:t>
      </w:r>
      <w:r w:rsidRPr="00CE5B6F">
        <w:rPr>
          <w:rFonts w:ascii="Arial" w:hAnsi="Arial" w:cs="Arial"/>
          <w:bCs/>
          <w:color w:val="000000" w:themeColor="text1"/>
        </w:rPr>
        <w:tab/>
      </w:r>
      <w:r w:rsidRPr="00CE5B6F">
        <w:rPr>
          <w:rFonts w:ascii="Arial" w:hAnsi="Arial" w:cs="Arial"/>
          <w:bCs/>
          <w:color w:val="000000" w:themeColor="text1"/>
        </w:rPr>
        <w:tab/>
      </w:r>
      <w:r w:rsidRPr="00CE5B6F">
        <w:rPr>
          <w:rFonts w:ascii="Arial" w:hAnsi="Arial" w:cs="Arial"/>
          <w:bCs/>
          <w:color w:val="000000" w:themeColor="text1"/>
        </w:rPr>
        <w:tab/>
      </w:r>
      <w:r w:rsidR="007B6AED">
        <w:rPr>
          <w:rFonts w:ascii="Arial" w:hAnsi="Arial" w:cs="Arial"/>
          <w:bCs/>
          <w:color w:val="000000" w:themeColor="text1"/>
        </w:rPr>
        <w:t>25</w:t>
      </w:r>
      <w:r w:rsidRPr="00CE5B6F">
        <w:rPr>
          <w:rFonts w:ascii="Arial" w:hAnsi="Arial" w:cs="Arial"/>
          <w:bCs/>
          <w:color w:val="000000" w:themeColor="text1"/>
        </w:rPr>
        <w:t>%</w:t>
      </w:r>
      <w:r w:rsidRPr="00CE5B6F">
        <w:rPr>
          <w:rFonts w:ascii="Arial" w:hAnsi="Arial" w:cs="Arial"/>
          <w:bCs/>
          <w:color w:val="000000" w:themeColor="text1"/>
        </w:rPr>
        <w:tab/>
      </w:r>
      <w:r w:rsidR="00B36683" w:rsidRPr="00CE5B6F">
        <w:rPr>
          <w:rFonts w:ascii="Arial" w:hAnsi="Arial" w:cs="Arial"/>
          <w:bCs/>
          <w:color w:val="000000" w:themeColor="text1"/>
        </w:rPr>
        <w:tab/>
      </w:r>
      <w:r w:rsidR="00C35DE1">
        <w:rPr>
          <w:rFonts w:ascii="Arial" w:hAnsi="Arial" w:cs="Arial"/>
          <w:bCs/>
          <w:color w:val="000000" w:themeColor="text1"/>
        </w:rPr>
        <w:t>In class</w:t>
      </w:r>
    </w:p>
    <w:p w14:paraId="79788896" w14:textId="0D89349E" w:rsidR="00F265D0" w:rsidRPr="00CE5B6F" w:rsidRDefault="00F265D0" w:rsidP="00022632">
      <w:pPr>
        <w:rPr>
          <w:rFonts w:ascii="Arial" w:hAnsi="Arial" w:cs="Arial"/>
          <w:bCs/>
          <w:color w:val="000000" w:themeColor="text1"/>
        </w:rPr>
      </w:pPr>
      <w:r w:rsidRPr="00CE5B6F">
        <w:rPr>
          <w:rFonts w:ascii="Arial" w:hAnsi="Arial" w:cs="Arial"/>
          <w:bCs/>
          <w:color w:val="000000" w:themeColor="text1"/>
        </w:rPr>
        <w:t>2. Presentation</w:t>
      </w:r>
      <w:r w:rsidR="000A307C" w:rsidRPr="00CE5B6F">
        <w:rPr>
          <w:rFonts w:ascii="Arial" w:hAnsi="Arial" w:cs="Arial"/>
          <w:bCs/>
          <w:color w:val="000000" w:themeColor="text1"/>
        </w:rPr>
        <w:tab/>
      </w:r>
      <w:r w:rsidR="000A307C" w:rsidRPr="00CE5B6F">
        <w:rPr>
          <w:rFonts w:ascii="Arial" w:hAnsi="Arial" w:cs="Arial"/>
          <w:bCs/>
          <w:color w:val="000000" w:themeColor="text1"/>
        </w:rPr>
        <w:tab/>
      </w:r>
      <w:r w:rsidRPr="00CE5B6F">
        <w:rPr>
          <w:rFonts w:ascii="Arial" w:hAnsi="Arial" w:cs="Arial"/>
          <w:bCs/>
          <w:color w:val="000000" w:themeColor="text1"/>
        </w:rPr>
        <w:tab/>
      </w:r>
      <w:r w:rsidR="00C35DE1">
        <w:rPr>
          <w:rFonts w:ascii="Arial" w:hAnsi="Arial" w:cs="Arial"/>
          <w:bCs/>
          <w:color w:val="000000" w:themeColor="text1"/>
        </w:rPr>
        <w:t>15</w:t>
      </w:r>
      <w:r w:rsidRPr="00CE5B6F">
        <w:rPr>
          <w:rFonts w:ascii="Arial" w:hAnsi="Arial" w:cs="Arial"/>
          <w:bCs/>
          <w:color w:val="000000" w:themeColor="text1"/>
        </w:rPr>
        <w:t xml:space="preserve">% </w:t>
      </w:r>
      <w:r w:rsidRPr="00CE5B6F">
        <w:rPr>
          <w:rFonts w:ascii="Arial" w:hAnsi="Arial" w:cs="Arial"/>
          <w:bCs/>
          <w:color w:val="000000" w:themeColor="text1"/>
        </w:rPr>
        <w:tab/>
      </w:r>
      <w:r w:rsidR="00B36683" w:rsidRPr="00CE5B6F">
        <w:rPr>
          <w:rFonts w:ascii="Arial" w:hAnsi="Arial" w:cs="Arial"/>
          <w:bCs/>
          <w:color w:val="000000" w:themeColor="text1"/>
        </w:rPr>
        <w:tab/>
      </w:r>
      <w:r w:rsidRPr="00CE5B6F">
        <w:rPr>
          <w:rFonts w:ascii="Arial" w:hAnsi="Arial" w:cs="Arial"/>
          <w:bCs/>
          <w:color w:val="000000" w:themeColor="text1"/>
        </w:rPr>
        <w:t>TBD (assigned in class)</w:t>
      </w:r>
    </w:p>
    <w:p w14:paraId="08244710" w14:textId="1C52BA9A" w:rsidR="00CC1202" w:rsidRDefault="00F265D0" w:rsidP="00022632">
      <w:pPr>
        <w:rPr>
          <w:rFonts w:ascii="Arial" w:hAnsi="Arial" w:cs="Arial"/>
          <w:bCs/>
          <w:color w:val="000000" w:themeColor="text1"/>
        </w:rPr>
      </w:pPr>
      <w:r w:rsidRPr="00CE5B6F">
        <w:rPr>
          <w:rFonts w:ascii="Arial" w:hAnsi="Arial" w:cs="Arial"/>
          <w:bCs/>
          <w:color w:val="000000" w:themeColor="text1"/>
        </w:rPr>
        <w:t xml:space="preserve">3. </w:t>
      </w:r>
      <w:r w:rsidR="00CC1202">
        <w:rPr>
          <w:rFonts w:ascii="Arial" w:hAnsi="Arial" w:cs="Arial"/>
          <w:bCs/>
          <w:color w:val="000000" w:themeColor="text1"/>
        </w:rPr>
        <w:t>Article commentary</w:t>
      </w:r>
      <w:r w:rsidR="00CC1202">
        <w:rPr>
          <w:rFonts w:ascii="Arial" w:hAnsi="Arial" w:cs="Arial"/>
          <w:bCs/>
          <w:color w:val="000000" w:themeColor="text1"/>
        </w:rPr>
        <w:tab/>
      </w:r>
      <w:r w:rsidR="00CC1202">
        <w:rPr>
          <w:rFonts w:ascii="Arial" w:hAnsi="Arial" w:cs="Arial"/>
          <w:bCs/>
          <w:color w:val="000000" w:themeColor="text1"/>
        </w:rPr>
        <w:tab/>
      </w:r>
      <w:r w:rsidR="007B6AED">
        <w:rPr>
          <w:rFonts w:ascii="Arial" w:hAnsi="Arial" w:cs="Arial"/>
          <w:bCs/>
          <w:color w:val="000000" w:themeColor="text1"/>
        </w:rPr>
        <w:t>15</w:t>
      </w:r>
      <w:r w:rsidR="00CC1202">
        <w:rPr>
          <w:rFonts w:ascii="Arial" w:hAnsi="Arial" w:cs="Arial"/>
          <w:bCs/>
          <w:color w:val="000000" w:themeColor="text1"/>
        </w:rPr>
        <w:t>%</w:t>
      </w:r>
      <w:r w:rsidR="00CC1202">
        <w:rPr>
          <w:rFonts w:ascii="Arial" w:hAnsi="Arial" w:cs="Arial"/>
          <w:bCs/>
          <w:color w:val="000000" w:themeColor="text1"/>
        </w:rPr>
        <w:tab/>
      </w:r>
      <w:r w:rsidR="00CC1202">
        <w:rPr>
          <w:rFonts w:ascii="Arial" w:hAnsi="Arial" w:cs="Arial"/>
          <w:bCs/>
          <w:color w:val="000000" w:themeColor="text1"/>
        </w:rPr>
        <w:tab/>
        <w:t>Monday, Oct 25</w:t>
      </w:r>
      <w:r w:rsidR="00CC1202" w:rsidRPr="00CC1202">
        <w:rPr>
          <w:rFonts w:ascii="Arial" w:hAnsi="Arial" w:cs="Arial"/>
          <w:bCs/>
          <w:color w:val="000000" w:themeColor="text1"/>
          <w:vertAlign w:val="superscript"/>
        </w:rPr>
        <w:t>th</w:t>
      </w:r>
      <w:r w:rsidR="00CC1202">
        <w:rPr>
          <w:rFonts w:ascii="Arial" w:hAnsi="Arial" w:cs="Arial"/>
          <w:bCs/>
          <w:color w:val="000000" w:themeColor="text1"/>
        </w:rPr>
        <w:t xml:space="preserve"> (in class)</w:t>
      </w:r>
    </w:p>
    <w:p w14:paraId="201CCE9E" w14:textId="07DCA01D" w:rsidR="00F265D0" w:rsidRPr="00CE5B6F" w:rsidRDefault="00656616" w:rsidP="00022632">
      <w:pPr>
        <w:rPr>
          <w:rFonts w:ascii="Arial" w:hAnsi="Arial" w:cs="Arial"/>
          <w:bCs/>
          <w:color w:val="000000" w:themeColor="text1"/>
        </w:rPr>
      </w:pPr>
      <w:r>
        <w:rPr>
          <w:rFonts w:ascii="Arial" w:hAnsi="Arial" w:cs="Arial"/>
          <w:bCs/>
          <w:color w:val="000000" w:themeColor="text1"/>
        </w:rPr>
        <w:t xml:space="preserve">4. </w:t>
      </w:r>
      <w:r w:rsidR="00022632">
        <w:rPr>
          <w:rFonts w:ascii="Arial" w:hAnsi="Arial" w:cs="Arial"/>
          <w:bCs/>
          <w:color w:val="000000" w:themeColor="text1"/>
        </w:rPr>
        <w:t>Annotated bib</w:t>
      </w:r>
      <w:r w:rsidR="007B6AED">
        <w:rPr>
          <w:rFonts w:ascii="Arial" w:hAnsi="Arial" w:cs="Arial"/>
          <w:bCs/>
          <w:color w:val="000000" w:themeColor="text1"/>
        </w:rPr>
        <w:t>liography</w:t>
      </w:r>
      <w:r w:rsidR="007B6AED">
        <w:rPr>
          <w:rFonts w:ascii="Arial" w:hAnsi="Arial" w:cs="Arial"/>
          <w:bCs/>
          <w:color w:val="000000" w:themeColor="text1"/>
        </w:rPr>
        <w:tab/>
      </w:r>
      <w:r w:rsidR="00F265D0" w:rsidRPr="00CE5B6F">
        <w:rPr>
          <w:rFonts w:ascii="Arial" w:hAnsi="Arial" w:cs="Arial"/>
          <w:bCs/>
          <w:color w:val="000000" w:themeColor="text1"/>
        </w:rPr>
        <w:tab/>
      </w:r>
      <w:r w:rsidR="00E35365">
        <w:rPr>
          <w:rFonts w:ascii="Arial" w:hAnsi="Arial" w:cs="Arial"/>
          <w:bCs/>
          <w:color w:val="000000" w:themeColor="text1"/>
        </w:rPr>
        <w:t>10</w:t>
      </w:r>
      <w:r w:rsidR="00F265D0" w:rsidRPr="00CE5B6F">
        <w:rPr>
          <w:rFonts w:ascii="Arial" w:hAnsi="Arial" w:cs="Arial"/>
          <w:bCs/>
          <w:color w:val="000000" w:themeColor="text1"/>
        </w:rPr>
        <w:t>%</w:t>
      </w:r>
      <w:r w:rsidR="00F265D0" w:rsidRPr="00CE5B6F">
        <w:rPr>
          <w:rFonts w:ascii="Arial" w:hAnsi="Arial" w:cs="Arial"/>
          <w:bCs/>
          <w:color w:val="000000" w:themeColor="text1"/>
        </w:rPr>
        <w:tab/>
      </w:r>
      <w:r w:rsidR="00B36683" w:rsidRPr="00CE5B6F">
        <w:rPr>
          <w:rFonts w:ascii="Arial" w:hAnsi="Arial" w:cs="Arial"/>
          <w:bCs/>
          <w:color w:val="000000" w:themeColor="text1"/>
        </w:rPr>
        <w:tab/>
      </w:r>
      <w:r w:rsidR="007B6AED">
        <w:rPr>
          <w:rFonts w:ascii="Arial" w:hAnsi="Arial" w:cs="Arial"/>
          <w:bCs/>
          <w:color w:val="000000" w:themeColor="text1"/>
        </w:rPr>
        <w:t>Friday</w:t>
      </w:r>
      <w:r w:rsidR="00104902" w:rsidRPr="00CE5B6F">
        <w:rPr>
          <w:rFonts w:ascii="Arial" w:hAnsi="Arial" w:cs="Arial"/>
          <w:bCs/>
          <w:color w:val="000000" w:themeColor="text1"/>
        </w:rPr>
        <w:t xml:space="preserve">, </w:t>
      </w:r>
      <w:r w:rsidR="007B6AED">
        <w:rPr>
          <w:rFonts w:ascii="Arial" w:hAnsi="Arial" w:cs="Arial"/>
          <w:bCs/>
          <w:color w:val="000000" w:themeColor="text1"/>
        </w:rPr>
        <w:t>Nov 18</w:t>
      </w:r>
      <w:proofErr w:type="gramStart"/>
      <w:r w:rsidR="007B6AED" w:rsidRPr="007B6AED">
        <w:rPr>
          <w:rFonts w:ascii="Arial" w:hAnsi="Arial" w:cs="Arial"/>
          <w:bCs/>
          <w:color w:val="000000" w:themeColor="text1"/>
          <w:vertAlign w:val="superscript"/>
        </w:rPr>
        <w:t>th</w:t>
      </w:r>
      <w:r w:rsidR="007B6AED">
        <w:rPr>
          <w:rFonts w:ascii="Arial" w:hAnsi="Arial" w:cs="Arial"/>
          <w:bCs/>
          <w:color w:val="000000" w:themeColor="text1"/>
        </w:rPr>
        <w:t xml:space="preserve"> </w:t>
      </w:r>
      <w:r w:rsidR="00ED5358">
        <w:rPr>
          <w:rFonts w:ascii="Arial" w:hAnsi="Arial" w:cs="Arial"/>
          <w:bCs/>
          <w:color w:val="000000" w:themeColor="text1"/>
        </w:rPr>
        <w:t xml:space="preserve"> (</w:t>
      </w:r>
      <w:proofErr w:type="gramEnd"/>
      <w:r w:rsidR="007B6AED">
        <w:rPr>
          <w:rFonts w:ascii="Arial" w:hAnsi="Arial" w:cs="Arial"/>
          <w:bCs/>
          <w:color w:val="000000" w:themeColor="text1"/>
        </w:rPr>
        <w:t>online submission</w:t>
      </w:r>
      <w:r w:rsidR="00ED5358">
        <w:rPr>
          <w:rFonts w:ascii="Arial" w:hAnsi="Arial" w:cs="Arial"/>
          <w:bCs/>
          <w:color w:val="000000" w:themeColor="text1"/>
        </w:rPr>
        <w:t>)</w:t>
      </w:r>
      <w:r w:rsidR="00B36683" w:rsidRPr="00CE5B6F">
        <w:rPr>
          <w:rFonts w:ascii="Arial" w:hAnsi="Arial" w:cs="Arial"/>
          <w:bCs/>
          <w:color w:val="000000" w:themeColor="text1"/>
        </w:rPr>
        <w:t xml:space="preserve"> </w:t>
      </w:r>
    </w:p>
    <w:p w14:paraId="13229643" w14:textId="29F4E18E" w:rsidR="00F8038D" w:rsidRDefault="007B6AED" w:rsidP="00022632">
      <w:pPr>
        <w:rPr>
          <w:rFonts w:ascii="Arial" w:hAnsi="Arial" w:cs="Arial"/>
          <w:bCs/>
          <w:i/>
          <w:iCs/>
          <w:color w:val="000000" w:themeColor="text1"/>
        </w:rPr>
      </w:pPr>
      <w:r>
        <w:rPr>
          <w:rFonts w:ascii="Arial" w:hAnsi="Arial" w:cs="Arial"/>
          <w:bCs/>
          <w:color w:val="000000" w:themeColor="text1"/>
        </w:rPr>
        <w:t>5</w:t>
      </w:r>
      <w:r w:rsidR="00F265D0" w:rsidRPr="00CE5B6F">
        <w:rPr>
          <w:rFonts w:ascii="Arial" w:hAnsi="Arial" w:cs="Arial"/>
          <w:bCs/>
          <w:color w:val="000000" w:themeColor="text1"/>
        </w:rPr>
        <w:t xml:space="preserve">. </w:t>
      </w:r>
      <w:r>
        <w:rPr>
          <w:rFonts w:ascii="Arial" w:hAnsi="Arial" w:cs="Arial"/>
          <w:bCs/>
          <w:color w:val="000000" w:themeColor="text1"/>
        </w:rPr>
        <w:t xml:space="preserve">Symposium </w:t>
      </w:r>
      <w:r w:rsidRPr="007B6AED">
        <w:rPr>
          <w:rFonts w:ascii="Arial" w:hAnsi="Arial" w:cs="Arial"/>
          <w:bCs/>
          <w:i/>
          <w:iCs/>
          <w:color w:val="000000" w:themeColor="text1"/>
        </w:rPr>
        <w:t>paper</w:t>
      </w:r>
      <w:r w:rsidR="00F8038D">
        <w:rPr>
          <w:rFonts w:ascii="Arial" w:hAnsi="Arial" w:cs="Arial"/>
          <w:bCs/>
          <w:i/>
          <w:iCs/>
          <w:color w:val="000000" w:themeColor="text1"/>
        </w:rPr>
        <w:tab/>
      </w:r>
      <w:r w:rsidR="00F8038D">
        <w:rPr>
          <w:rFonts w:ascii="Arial" w:hAnsi="Arial" w:cs="Arial"/>
          <w:bCs/>
          <w:i/>
          <w:iCs/>
          <w:color w:val="000000" w:themeColor="text1"/>
        </w:rPr>
        <w:tab/>
      </w:r>
      <w:r w:rsidR="00F8038D">
        <w:rPr>
          <w:rFonts w:ascii="Arial" w:hAnsi="Arial" w:cs="Arial"/>
          <w:bCs/>
          <w:i/>
          <w:iCs/>
          <w:color w:val="000000" w:themeColor="text1"/>
        </w:rPr>
        <w:tab/>
      </w:r>
      <w:r w:rsidR="00F8038D">
        <w:rPr>
          <w:rFonts w:ascii="Arial" w:hAnsi="Arial" w:cs="Arial"/>
          <w:bCs/>
          <w:i/>
          <w:iCs/>
          <w:color w:val="000000" w:themeColor="text1"/>
        </w:rPr>
        <w:tab/>
      </w:r>
      <w:r w:rsidR="00F8038D">
        <w:rPr>
          <w:rFonts w:ascii="Arial" w:hAnsi="Arial" w:cs="Arial"/>
          <w:bCs/>
          <w:color w:val="000000" w:themeColor="text1"/>
        </w:rPr>
        <w:t>Friday, Dec 2</w:t>
      </w:r>
      <w:r w:rsidR="00F8038D" w:rsidRPr="00F8038D">
        <w:rPr>
          <w:rFonts w:ascii="Arial" w:hAnsi="Arial" w:cs="Arial"/>
          <w:bCs/>
          <w:color w:val="000000" w:themeColor="text1"/>
          <w:vertAlign w:val="superscript"/>
        </w:rPr>
        <w:t>nd</w:t>
      </w:r>
      <w:r w:rsidR="00F8038D">
        <w:rPr>
          <w:rFonts w:ascii="Arial" w:hAnsi="Arial" w:cs="Arial"/>
          <w:bCs/>
          <w:color w:val="000000" w:themeColor="text1"/>
        </w:rPr>
        <w:t xml:space="preserve"> (online submission)</w:t>
      </w:r>
      <w:r w:rsidR="00F8038D">
        <w:rPr>
          <w:rFonts w:ascii="Arial" w:hAnsi="Arial" w:cs="Arial"/>
          <w:bCs/>
          <w:i/>
          <w:iCs/>
          <w:color w:val="000000" w:themeColor="text1"/>
        </w:rPr>
        <w:t xml:space="preserve"> </w:t>
      </w:r>
    </w:p>
    <w:p w14:paraId="6949D954" w14:textId="5AFB73FF" w:rsidR="00F265D0" w:rsidRPr="00CE5B6F" w:rsidRDefault="00F8038D" w:rsidP="00F8038D">
      <w:pPr>
        <w:ind w:firstLine="720"/>
        <w:rPr>
          <w:rFonts w:ascii="Arial" w:hAnsi="Arial" w:cs="Arial"/>
          <w:bCs/>
          <w:color w:val="000000" w:themeColor="text1"/>
        </w:rPr>
      </w:pPr>
      <w:r>
        <w:rPr>
          <w:rFonts w:ascii="Arial" w:hAnsi="Arial" w:cs="Arial"/>
          <w:bCs/>
          <w:i/>
          <w:iCs/>
          <w:color w:val="000000" w:themeColor="text1"/>
        </w:rPr>
        <w:t>&amp; presentation</w:t>
      </w:r>
      <w:r w:rsidR="00022632">
        <w:rPr>
          <w:rFonts w:ascii="Arial" w:hAnsi="Arial" w:cs="Arial"/>
          <w:bCs/>
          <w:color w:val="000000" w:themeColor="text1"/>
        </w:rPr>
        <w:tab/>
      </w:r>
      <w:r w:rsidR="00022632">
        <w:rPr>
          <w:rFonts w:ascii="Arial" w:hAnsi="Arial" w:cs="Arial"/>
          <w:bCs/>
          <w:color w:val="000000" w:themeColor="text1"/>
        </w:rPr>
        <w:tab/>
      </w:r>
      <w:r>
        <w:rPr>
          <w:rFonts w:ascii="Arial" w:hAnsi="Arial" w:cs="Arial"/>
          <w:bCs/>
          <w:color w:val="000000" w:themeColor="text1"/>
        </w:rPr>
        <w:t>35</w:t>
      </w:r>
      <w:r w:rsidR="00ED5358">
        <w:rPr>
          <w:rFonts w:ascii="Arial" w:hAnsi="Arial" w:cs="Arial"/>
          <w:noProof/>
          <w:color w:val="000000" w:themeColor="text1"/>
        </w:rPr>
        <w:t>%</w:t>
      </w:r>
      <w:r w:rsidR="00022632">
        <w:rPr>
          <w:rFonts w:ascii="Arial" w:hAnsi="Arial" w:cs="Arial"/>
          <w:bCs/>
          <w:color w:val="000000" w:themeColor="text1"/>
        </w:rPr>
        <w:tab/>
      </w:r>
      <w:r w:rsidR="00ED5358">
        <w:rPr>
          <w:rFonts w:ascii="Arial" w:hAnsi="Arial" w:cs="Arial"/>
          <w:bCs/>
          <w:color w:val="000000" w:themeColor="text1"/>
        </w:rPr>
        <w:tab/>
        <w:t xml:space="preserve">Friday, Dec </w:t>
      </w:r>
      <w:r>
        <w:rPr>
          <w:rFonts w:ascii="Arial" w:hAnsi="Arial" w:cs="Arial"/>
          <w:bCs/>
          <w:color w:val="000000" w:themeColor="text1"/>
        </w:rPr>
        <w:t>6</w:t>
      </w:r>
      <w:proofErr w:type="gramStart"/>
      <w:r w:rsidRPr="00F8038D">
        <w:rPr>
          <w:rFonts w:ascii="Arial" w:hAnsi="Arial" w:cs="Arial"/>
          <w:bCs/>
          <w:color w:val="000000" w:themeColor="text1"/>
          <w:vertAlign w:val="superscript"/>
        </w:rPr>
        <w:t>th</w:t>
      </w:r>
      <w:r>
        <w:rPr>
          <w:rFonts w:ascii="Arial" w:hAnsi="Arial" w:cs="Arial"/>
          <w:bCs/>
          <w:color w:val="000000" w:themeColor="text1"/>
        </w:rPr>
        <w:t xml:space="preserve"> </w:t>
      </w:r>
      <w:r w:rsidR="00ED5358">
        <w:rPr>
          <w:rFonts w:ascii="Arial" w:hAnsi="Arial" w:cs="Arial"/>
          <w:bCs/>
          <w:color w:val="000000" w:themeColor="text1"/>
        </w:rPr>
        <w:t xml:space="preserve"> (</w:t>
      </w:r>
      <w:proofErr w:type="gramEnd"/>
      <w:r>
        <w:rPr>
          <w:rFonts w:ascii="Arial" w:hAnsi="Arial" w:cs="Arial"/>
          <w:bCs/>
          <w:color w:val="000000" w:themeColor="text1"/>
        </w:rPr>
        <w:t>in class</w:t>
      </w:r>
      <w:r w:rsidR="00ED5358">
        <w:rPr>
          <w:rFonts w:ascii="Arial" w:hAnsi="Arial" w:cs="Arial"/>
          <w:bCs/>
          <w:color w:val="000000" w:themeColor="text1"/>
        </w:rPr>
        <w:t>)</w:t>
      </w:r>
    </w:p>
    <w:p w14:paraId="27EF6CC6" w14:textId="3F3240B1" w:rsidR="00F265D0" w:rsidRPr="00CE5B6F" w:rsidRDefault="00F265D0" w:rsidP="00022632">
      <w:pPr>
        <w:pStyle w:val="Heading1"/>
        <w:rPr>
          <w:rFonts w:ascii="Arial" w:hAnsi="Arial" w:cs="Arial"/>
          <w:b/>
          <w:bCs/>
          <w:noProof/>
          <w:u w:val="single"/>
        </w:rPr>
      </w:pPr>
      <w:bookmarkStart w:id="4" w:name="_Toc112874815"/>
      <w:r w:rsidRPr="00CE5B6F">
        <w:rPr>
          <w:rFonts w:ascii="Arial" w:hAnsi="Arial" w:cs="Arial"/>
          <w:b/>
          <w:bCs/>
          <w:noProof/>
          <w:u w:val="single"/>
        </w:rPr>
        <w:t>Participation</w:t>
      </w:r>
      <w:bookmarkEnd w:id="4"/>
    </w:p>
    <w:p w14:paraId="0E2FD360" w14:textId="77777777" w:rsidR="00C75070" w:rsidRPr="00CE5B6F" w:rsidRDefault="00C75070" w:rsidP="00247E29">
      <w:pPr>
        <w:spacing w:after="120"/>
        <w:rPr>
          <w:rFonts w:ascii="Arial" w:hAnsi="Arial" w:cs="Arial"/>
        </w:rPr>
      </w:pPr>
    </w:p>
    <w:p w14:paraId="7E164836" w14:textId="77777777" w:rsidR="00F8038D" w:rsidRDefault="00F8038D" w:rsidP="00F8038D">
      <w:pPr>
        <w:autoSpaceDE w:val="0"/>
        <w:autoSpaceDN w:val="0"/>
        <w:adjustRightInd w:val="0"/>
        <w:spacing w:after="120"/>
        <w:rPr>
          <w:rFonts w:ascii="Arial" w:eastAsia="Batang" w:hAnsi="Arial" w:cs="Arial"/>
          <w:color w:val="000000" w:themeColor="text1"/>
          <w:u w:val="single"/>
          <w:lang w:eastAsia="ko-KR"/>
        </w:rPr>
      </w:pPr>
      <w:r>
        <w:rPr>
          <w:rFonts w:ascii="Arial" w:eastAsia="Batang" w:hAnsi="Arial" w:cs="Arial"/>
          <w:color w:val="000000" w:themeColor="text1"/>
          <w:lang w:eastAsia="ko-KR"/>
        </w:rPr>
        <w:t xml:space="preserve">In a seminar class, the readings are the course. As such, students should come to class having read, and made written notes on each reading. These should include: </w:t>
      </w:r>
    </w:p>
    <w:p w14:paraId="6D642B1B" w14:textId="77777777" w:rsidR="00F8038D" w:rsidRDefault="00AE3B84" w:rsidP="00F8038D">
      <w:pPr>
        <w:autoSpaceDE w:val="0"/>
        <w:autoSpaceDN w:val="0"/>
        <w:adjustRightInd w:val="0"/>
        <w:spacing w:after="120"/>
        <w:rPr>
          <w:rFonts w:ascii="Arial" w:eastAsia="Batang" w:hAnsi="Arial" w:cs="Arial"/>
          <w:color w:val="000000" w:themeColor="text1"/>
          <w:lang w:eastAsia="ko-KR"/>
        </w:rPr>
      </w:pPr>
      <w:r w:rsidRPr="00CE5B6F">
        <w:rPr>
          <w:rFonts w:ascii="Arial" w:eastAsia="Batang" w:hAnsi="Arial" w:cs="Arial"/>
          <w:color w:val="000000" w:themeColor="text1"/>
          <w:lang w:eastAsia="ko-KR"/>
        </w:rPr>
        <w:t xml:space="preserve">a) </w:t>
      </w:r>
      <w:r w:rsidR="00895FBE" w:rsidRPr="00CE5B6F">
        <w:rPr>
          <w:rFonts w:ascii="Arial" w:eastAsia="Batang" w:hAnsi="Arial" w:cs="Arial"/>
          <w:color w:val="000000" w:themeColor="text1"/>
          <w:lang w:eastAsia="ko-KR"/>
        </w:rPr>
        <w:t>your understanding of the main argument(s) or salient issues of each piece</w:t>
      </w:r>
      <w:r w:rsidRPr="00CE5B6F">
        <w:rPr>
          <w:rFonts w:ascii="Arial" w:eastAsia="Batang" w:hAnsi="Arial" w:cs="Arial"/>
          <w:color w:val="000000" w:themeColor="text1"/>
          <w:lang w:eastAsia="ko-KR"/>
        </w:rPr>
        <w:t xml:space="preserve">, </w:t>
      </w:r>
    </w:p>
    <w:p w14:paraId="19E7369E" w14:textId="1593BDE1" w:rsidR="00F8038D" w:rsidRDefault="00AE3B84" w:rsidP="00F8038D">
      <w:pPr>
        <w:autoSpaceDE w:val="0"/>
        <w:autoSpaceDN w:val="0"/>
        <w:adjustRightInd w:val="0"/>
        <w:spacing w:after="120"/>
        <w:rPr>
          <w:rFonts w:ascii="Arial" w:eastAsia="Batang" w:hAnsi="Arial" w:cs="Arial"/>
          <w:color w:val="000000" w:themeColor="text1"/>
          <w:lang w:eastAsia="ko-KR"/>
        </w:rPr>
      </w:pPr>
      <w:r w:rsidRPr="00CE5B6F">
        <w:rPr>
          <w:rFonts w:ascii="Arial" w:eastAsia="Batang" w:hAnsi="Arial" w:cs="Arial"/>
          <w:color w:val="000000" w:themeColor="text1"/>
          <w:lang w:eastAsia="ko-KR"/>
        </w:rPr>
        <w:t xml:space="preserve">b) </w:t>
      </w:r>
      <w:r w:rsidR="00F8038D">
        <w:rPr>
          <w:rFonts w:ascii="Arial" w:eastAsia="Batang" w:hAnsi="Arial" w:cs="Arial"/>
          <w:color w:val="000000" w:themeColor="text1"/>
          <w:lang w:eastAsia="ko-KR"/>
        </w:rPr>
        <w:t>the</w:t>
      </w:r>
      <w:r w:rsidR="00895FBE" w:rsidRPr="00CE5B6F">
        <w:rPr>
          <w:rFonts w:ascii="Arial" w:eastAsia="Batang" w:hAnsi="Arial" w:cs="Arial"/>
          <w:color w:val="000000" w:themeColor="text1"/>
          <w:lang w:eastAsia="ko-KR"/>
        </w:rPr>
        <w:t xml:space="preserve"> </w:t>
      </w:r>
      <w:r w:rsidRPr="00CE5B6F">
        <w:rPr>
          <w:rFonts w:ascii="Arial" w:eastAsia="Batang" w:hAnsi="Arial" w:cs="Arial"/>
          <w:color w:val="000000" w:themeColor="text1"/>
          <w:lang w:eastAsia="ko-KR"/>
        </w:rPr>
        <w:t>key</w:t>
      </w:r>
      <w:r w:rsidR="00895FBE" w:rsidRPr="00CE5B6F">
        <w:rPr>
          <w:rFonts w:ascii="Arial" w:eastAsia="Batang" w:hAnsi="Arial" w:cs="Arial"/>
          <w:color w:val="000000" w:themeColor="text1"/>
          <w:lang w:eastAsia="ko-KR"/>
        </w:rPr>
        <w:t xml:space="preserve"> concepts </w:t>
      </w:r>
      <w:r w:rsidR="00F8038D">
        <w:rPr>
          <w:rFonts w:ascii="Arial" w:eastAsia="Batang" w:hAnsi="Arial" w:cs="Arial"/>
          <w:color w:val="000000" w:themeColor="text1"/>
          <w:lang w:eastAsia="ko-KR"/>
        </w:rPr>
        <w:t>or insights and their meaning/relevance and/or definitions</w:t>
      </w:r>
    </w:p>
    <w:p w14:paraId="4133D98A" w14:textId="5FA70FDC" w:rsidR="00090A90" w:rsidRDefault="00AE3B84" w:rsidP="00F8038D">
      <w:pPr>
        <w:autoSpaceDE w:val="0"/>
        <w:autoSpaceDN w:val="0"/>
        <w:adjustRightInd w:val="0"/>
        <w:spacing w:after="120"/>
        <w:rPr>
          <w:rFonts w:ascii="Arial" w:eastAsia="Batang" w:hAnsi="Arial" w:cs="Arial"/>
          <w:color w:val="000000" w:themeColor="text1"/>
          <w:lang w:eastAsia="ko-KR"/>
        </w:rPr>
      </w:pPr>
      <w:r w:rsidRPr="00CE5B6F">
        <w:rPr>
          <w:rFonts w:ascii="Arial" w:eastAsia="Batang" w:hAnsi="Arial" w:cs="Arial"/>
          <w:color w:val="000000" w:themeColor="text1"/>
          <w:lang w:eastAsia="ko-KR"/>
        </w:rPr>
        <w:t>c)</w:t>
      </w:r>
      <w:r w:rsidR="00895FBE" w:rsidRPr="00CE5B6F">
        <w:rPr>
          <w:rFonts w:ascii="Arial" w:eastAsia="Batang" w:hAnsi="Arial" w:cs="Arial"/>
          <w:color w:val="000000" w:themeColor="text1"/>
          <w:lang w:eastAsia="ko-KR"/>
        </w:rPr>
        <w:t xml:space="preserve"> </w:t>
      </w:r>
      <w:r w:rsidR="00090A90">
        <w:rPr>
          <w:rFonts w:ascii="Arial" w:eastAsia="Batang" w:hAnsi="Arial" w:cs="Arial"/>
          <w:color w:val="000000" w:themeColor="text1"/>
          <w:lang w:eastAsia="ko-KR"/>
        </w:rPr>
        <w:t>at least two</w:t>
      </w:r>
      <w:r w:rsidR="00F8038D">
        <w:rPr>
          <w:rFonts w:ascii="Arial" w:eastAsia="Batang" w:hAnsi="Arial" w:cs="Arial"/>
          <w:color w:val="000000" w:themeColor="text1"/>
          <w:lang w:eastAsia="ko-KR"/>
        </w:rPr>
        <w:t xml:space="preserve"> questions for the class</w:t>
      </w:r>
      <w:r w:rsidR="00090A90">
        <w:rPr>
          <w:rFonts w:ascii="Arial" w:eastAsia="Batang" w:hAnsi="Arial" w:cs="Arial"/>
          <w:color w:val="000000" w:themeColor="text1"/>
          <w:lang w:eastAsia="ko-KR"/>
        </w:rPr>
        <w:t xml:space="preserve">. At least one question each week should be a clarification </w:t>
      </w:r>
      <w:proofErr w:type="spellStart"/>
      <w:r w:rsidR="00090A90">
        <w:rPr>
          <w:rFonts w:ascii="Arial" w:eastAsia="Batang" w:hAnsi="Arial" w:cs="Arial"/>
          <w:color w:val="000000" w:themeColor="text1"/>
          <w:lang w:eastAsia="ko-KR"/>
        </w:rPr>
        <w:t xml:space="preserve">question. </w:t>
      </w:r>
      <w:proofErr w:type="spellEnd"/>
      <w:r w:rsidR="00090A90">
        <w:rPr>
          <w:rFonts w:ascii="Arial" w:eastAsia="Batang" w:hAnsi="Arial" w:cs="Arial"/>
          <w:color w:val="000000" w:themeColor="text1"/>
          <w:lang w:eastAsia="ko-KR"/>
        </w:rPr>
        <w:t xml:space="preserve">A </w:t>
      </w:r>
      <w:r w:rsidR="00895FBE" w:rsidRPr="00CE5B6F">
        <w:rPr>
          <w:rFonts w:ascii="Arial" w:eastAsia="Batang" w:hAnsi="Arial" w:cs="Arial"/>
          <w:color w:val="000000" w:themeColor="text1"/>
          <w:lang w:eastAsia="ko-KR"/>
        </w:rPr>
        <w:t xml:space="preserve">clarification question can be either a concept or idea that you did not understand in the </w:t>
      </w:r>
      <w:proofErr w:type="gramStart"/>
      <w:r w:rsidR="00895FBE" w:rsidRPr="00CE5B6F">
        <w:rPr>
          <w:rFonts w:ascii="Arial" w:eastAsia="Batang" w:hAnsi="Arial" w:cs="Arial"/>
          <w:color w:val="000000" w:themeColor="text1"/>
          <w:lang w:eastAsia="ko-KR"/>
        </w:rPr>
        <w:t>reading</w:t>
      </w:r>
      <w:proofErr w:type="gramEnd"/>
      <w:r w:rsidR="00895FBE" w:rsidRPr="00CE5B6F">
        <w:rPr>
          <w:rFonts w:ascii="Arial" w:eastAsia="Batang" w:hAnsi="Arial" w:cs="Arial"/>
          <w:color w:val="000000" w:themeColor="text1"/>
          <w:lang w:eastAsia="ko-KR"/>
        </w:rPr>
        <w:t xml:space="preserve"> </w:t>
      </w:r>
      <w:r w:rsidR="00895FBE" w:rsidRPr="00CE5B6F">
        <w:rPr>
          <w:rFonts w:ascii="Arial" w:eastAsia="Batang" w:hAnsi="Arial" w:cs="Arial"/>
          <w:color w:val="000000" w:themeColor="text1"/>
          <w:u w:val="single"/>
          <w:lang w:eastAsia="ko-KR"/>
        </w:rPr>
        <w:t>or</w:t>
      </w:r>
      <w:r w:rsidR="00895FBE" w:rsidRPr="00CE5B6F">
        <w:rPr>
          <w:rFonts w:ascii="Arial" w:eastAsia="Batang" w:hAnsi="Arial" w:cs="Arial"/>
          <w:color w:val="000000" w:themeColor="text1"/>
          <w:lang w:eastAsia="ko-KR"/>
        </w:rPr>
        <w:t xml:space="preserve"> a question designed to help </w:t>
      </w:r>
      <w:r w:rsidR="00090A90">
        <w:rPr>
          <w:rFonts w:ascii="Arial" w:eastAsia="Batang" w:hAnsi="Arial" w:cs="Arial"/>
          <w:color w:val="000000" w:themeColor="text1"/>
          <w:lang w:eastAsia="ko-KR"/>
        </w:rPr>
        <w:t xml:space="preserve">the students </w:t>
      </w:r>
      <w:r w:rsidR="00895FBE" w:rsidRPr="00CE5B6F">
        <w:rPr>
          <w:rFonts w:ascii="Arial" w:eastAsia="Batang" w:hAnsi="Arial" w:cs="Arial"/>
          <w:color w:val="000000" w:themeColor="text1"/>
          <w:lang w:eastAsia="ko-KR"/>
        </w:rPr>
        <w:t xml:space="preserve">unpack or better understand a core concepts or argument of the reading. </w:t>
      </w:r>
      <w:r w:rsidR="00090A90">
        <w:rPr>
          <w:rFonts w:ascii="Arial" w:eastAsia="Batang" w:hAnsi="Arial" w:cs="Arial"/>
          <w:color w:val="000000" w:themeColor="text1"/>
          <w:lang w:eastAsia="ko-KR"/>
        </w:rPr>
        <w:t>Clarification questions will be taken up in the first half of the class.</w:t>
      </w:r>
    </w:p>
    <w:p w14:paraId="07F2A259" w14:textId="4DFC5297" w:rsidR="00895FBE" w:rsidRPr="00090A90" w:rsidRDefault="00895FBE" w:rsidP="00090A90">
      <w:pPr>
        <w:autoSpaceDE w:val="0"/>
        <w:autoSpaceDN w:val="0"/>
        <w:adjustRightInd w:val="0"/>
        <w:spacing w:after="120"/>
        <w:rPr>
          <w:rFonts w:ascii="Arial" w:eastAsia="Batang" w:hAnsi="Arial" w:cs="Arial"/>
          <w:color w:val="000000" w:themeColor="text1"/>
          <w:lang w:eastAsia="ko-KR"/>
        </w:rPr>
      </w:pPr>
      <w:r w:rsidRPr="00090A90">
        <w:rPr>
          <w:rFonts w:ascii="Arial" w:eastAsia="Batang" w:hAnsi="Arial" w:cs="Arial"/>
          <w:color w:val="000000" w:themeColor="text1"/>
          <w:lang w:eastAsia="ko-KR"/>
        </w:rPr>
        <w:t xml:space="preserve">Other questions should help promote comparison, analysis or evaluation of the ideas presented in the readings. These questions will drive discussion in the second half of the class. </w:t>
      </w:r>
    </w:p>
    <w:p w14:paraId="77457FCA" w14:textId="6F05CC52" w:rsidR="00090A90" w:rsidRDefault="00090A90" w:rsidP="00090A90">
      <w:pPr>
        <w:autoSpaceDE w:val="0"/>
        <w:autoSpaceDN w:val="0"/>
        <w:adjustRightInd w:val="0"/>
        <w:spacing w:after="120"/>
        <w:rPr>
          <w:rFonts w:ascii="Arial" w:hAnsi="Arial" w:cs="Arial"/>
          <w:color w:val="000000" w:themeColor="text1"/>
        </w:rPr>
      </w:pPr>
      <w:r>
        <w:rPr>
          <w:rFonts w:ascii="Arial" w:eastAsia="Batang" w:hAnsi="Arial" w:cs="Arial"/>
          <w:color w:val="000000" w:themeColor="text1"/>
          <w:lang w:eastAsia="ko-KR"/>
        </w:rPr>
        <w:t xml:space="preserve">Participation grades will be based on students’ level of preparation, </w:t>
      </w:r>
      <w:r w:rsidR="00F265D0" w:rsidRPr="00CE5B6F">
        <w:rPr>
          <w:rFonts w:ascii="Arial" w:hAnsi="Arial" w:cs="Arial"/>
          <w:color w:val="000000" w:themeColor="text1"/>
        </w:rPr>
        <w:t xml:space="preserve">their ability to speak to each of the assigned readings in an informed way, the questions that they bring to the class, the thoughtfulness of their contributions, and </w:t>
      </w:r>
      <w:r>
        <w:rPr>
          <w:rFonts w:ascii="Arial" w:hAnsi="Arial" w:cs="Arial"/>
          <w:color w:val="000000" w:themeColor="text1"/>
        </w:rPr>
        <w:t>the extent to which they</w:t>
      </w:r>
      <w:r w:rsidR="00F265D0" w:rsidRPr="00CE5B6F">
        <w:rPr>
          <w:rFonts w:ascii="Arial" w:hAnsi="Arial" w:cs="Arial"/>
          <w:color w:val="000000" w:themeColor="text1"/>
        </w:rPr>
        <w:t xml:space="preserve"> support and develop other students’ ideas. </w:t>
      </w:r>
    </w:p>
    <w:p w14:paraId="7552E534" w14:textId="389CED39" w:rsidR="00F265D0" w:rsidRPr="00CE5B6F" w:rsidRDefault="00B37A4C" w:rsidP="00090A90">
      <w:pPr>
        <w:autoSpaceDE w:val="0"/>
        <w:autoSpaceDN w:val="0"/>
        <w:adjustRightInd w:val="0"/>
        <w:spacing w:after="120"/>
        <w:rPr>
          <w:rFonts w:ascii="Arial" w:hAnsi="Arial" w:cs="Arial"/>
          <w:noProof/>
          <w:color w:val="000000" w:themeColor="text1"/>
        </w:rPr>
      </w:pPr>
      <w:r>
        <w:rPr>
          <w:rFonts w:ascii="Arial" w:hAnsi="Arial" w:cs="Arial"/>
          <w:noProof/>
          <w:color w:val="000000" w:themeColor="text1"/>
        </w:rPr>
        <w:t>S</w:t>
      </w:r>
      <w:r w:rsidR="00F265D0" w:rsidRPr="00CE5B6F">
        <w:rPr>
          <w:rFonts w:ascii="Arial" w:hAnsi="Arial" w:cs="Arial"/>
          <w:noProof/>
          <w:color w:val="000000" w:themeColor="text1"/>
        </w:rPr>
        <w:t xml:space="preserve">tudents come to the course from different academic and personal backgrounds </w:t>
      </w:r>
      <w:r w:rsidR="00895FBE" w:rsidRPr="00CE5B6F">
        <w:rPr>
          <w:rFonts w:ascii="Arial" w:hAnsi="Arial" w:cs="Arial"/>
          <w:noProof/>
          <w:color w:val="000000" w:themeColor="text1"/>
        </w:rPr>
        <w:t xml:space="preserve">and </w:t>
      </w:r>
      <w:r w:rsidR="00F265D0" w:rsidRPr="00CE5B6F">
        <w:rPr>
          <w:rFonts w:ascii="Arial" w:hAnsi="Arial" w:cs="Arial"/>
          <w:noProof/>
          <w:color w:val="000000" w:themeColor="text1"/>
        </w:rPr>
        <w:t xml:space="preserve">there will be an emphasis on maintaining a learning environment that is respectful and accessible to all. </w:t>
      </w:r>
    </w:p>
    <w:p w14:paraId="180EF473" w14:textId="719AFD54" w:rsidR="004454B2" w:rsidRPr="00F843DD" w:rsidRDefault="00F265D0" w:rsidP="00247E29">
      <w:pPr>
        <w:pStyle w:val="Normal1"/>
        <w:spacing w:before="0" w:beforeAutospacing="0" w:after="120" w:afterAutospacing="0"/>
        <w:rPr>
          <w:rFonts w:ascii="Arial" w:hAnsi="Arial" w:cs="Arial"/>
          <w:color w:val="000000" w:themeColor="text1"/>
        </w:rPr>
      </w:pPr>
      <w:r w:rsidRPr="00F843DD">
        <w:rPr>
          <w:rFonts w:ascii="Arial" w:hAnsi="Arial" w:cs="Arial"/>
          <w:color w:val="000000" w:themeColor="text1"/>
        </w:rPr>
        <w:lastRenderedPageBreak/>
        <w:t xml:space="preserve">Note: student behavior that hinders the delivery of the course or the respectful participation of all students will negatively affect participation grades. Examples </w:t>
      </w:r>
      <w:proofErr w:type="gramStart"/>
      <w:r w:rsidRPr="00F843DD">
        <w:rPr>
          <w:rFonts w:ascii="Arial" w:hAnsi="Arial" w:cs="Arial"/>
          <w:color w:val="000000" w:themeColor="text1"/>
        </w:rPr>
        <w:t>include, but</w:t>
      </w:r>
      <w:proofErr w:type="gramEnd"/>
      <w:r w:rsidRPr="00F843DD">
        <w:rPr>
          <w:rFonts w:ascii="Arial" w:hAnsi="Arial" w:cs="Arial"/>
          <w:color w:val="000000" w:themeColor="text1"/>
        </w:rPr>
        <w:t xml:space="preserve"> are not limited to: coming to class late or leaving early; interrupting other students; not following the speakers list; using electronic devices for non-class purposes. </w:t>
      </w:r>
    </w:p>
    <w:p w14:paraId="7C91A23E" w14:textId="77777777" w:rsidR="008E300A" w:rsidRPr="00CE5B6F" w:rsidRDefault="008E300A" w:rsidP="00247E29">
      <w:pPr>
        <w:pStyle w:val="Normal1"/>
        <w:spacing w:before="0" w:beforeAutospacing="0" w:after="120" w:afterAutospacing="0"/>
        <w:rPr>
          <w:rFonts w:ascii="Arial" w:hAnsi="Arial" w:cs="Arial"/>
          <w:color w:val="000000" w:themeColor="text1"/>
        </w:rPr>
      </w:pPr>
    </w:p>
    <w:p w14:paraId="58E1D4A4" w14:textId="66959079" w:rsidR="00C75070" w:rsidRPr="00CE5B6F" w:rsidRDefault="00C75070" w:rsidP="00247E29">
      <w:pPr>
        <w:pStyle w:val="Heading1"/>
        <w:spacing w:after="120"/>
        <w:rPr>
          <w:rFonts w:ascii="Arial" w:hAnsi="Arial" w:cs="Arial"/>
          <w:b/>
          <w:bCs/>
          <w:noProof/>
          <w:u w:val="single"/>
        </w:rPr>
      </w:pPr>
      <w:bookmarkStart w:id="5" w:name="_Toc112874816"/>
      <w:r w:rsidRPr="00CE5B6F">
        <w:rPr>
          <w:rFonts w:ascii="Arial" w:hAnsi="Arial" w:cs="Arial"/>
          <w:b/>
          <w:bCs/>
          <w:noProof/>
          <w:u w:val="single"/>
        </w:rPr>
        <w:t>Presentation</w:t>
      </w:r>
      <w:bookmarkEnd w:id="5"/>
      <w:r w:rsidR="00CD2536">
        <w:rPr>
          <w:rFonts w:ascii="Arial" w:hAnsi="Arial" w:cs="Arial"/>
          <w:b/>
          <w:bCs/>
          <w:noProof/>
          <w:u w:val="single"/>
        </w:rPr>
        <w:t xml:space="preserve"> </w:t>
      </w:r>
    </w:p>
    <w:p w14:paraId="08979299" w14:textId="77777777" w:rsidR="00AE3B84" w:rsidRPr="00CE5B6F" w:rsidRDefault="00AE3B84" w:rsidP="00247E29">
      <w:pPr>
        <w:spacing w:after="120"/>
        <w:rPr>
          <w:rFonts w:ascii="Arial" w:hAnsi="Arial" w:cs="Arial"/>
          <w:color w:val="000000" w:themeColor="text1"/>
        </w:rPr>
      </w:pPr>
    </w:p>
    <w:p w14:paraId="35C010DD" w14:textId="632F94C0" w:rsidR="000D1106" w:rsidRPr="00CE5B6F" w:rsidRDefault="00F265D0" w:rsidP="00247E29">
      <w:pPr>
        <w:spacing w:after="120"/>
        <w:rPr>
          <w:rFonts w:ascii="Arial" w:hAnsi="Arial" w:cs="Arial"/>
          <w:color w:val="000000" w:themeColor="text1"/>
        </w:rPr>
      </w:pPr>
      <w:r w:rsidRPr="00CE5B6F">
        <w:rPr>
          <w:rFonts w:ascii="Arial" w:hAnsi="Arial" w:cs="Arial"/>
          <w:color w:val="000000" w:themeColor="text1"/>
        </w:rPr>
        <w:t xml:space="preserve">On </w:t>
      </w:r>
      <w:r w:rsidR="00ED5099" w:rsidRPr="00CE5B6F">
        <w:rPr>
          <w:rFonts w:ascii="Arial" w:hAnsi="Arial" w:cs="Arial"/>
          <w:color w:val="000000" w:themeColor="text1"/>
        </w:rPr>
        <w:t xml:space="preserve">one or </w:t>
      </w:r>
      <w:r w:rsidRPr="00CE5B6F">
        <w:rPr>
          <w:rFonts w:ascii="Arial" w:hAnsi="Arial" w:cs="Arial"/>
          <w:color w:val="000000" w:themeColor="text1"/>
        </w:rPr>
        <w:t>two occasions, students will be responsible for</w:t>
      </w:r>
      <w:r w:rsidR="000D1106" w:rsidRPr="00CE5B6F">
        <w:rPr>
          <w:rFonts w:ascii="Arial" w:hAnsi="Arial" w:cs="Arial"/>
          <w:color w:val="000000" w:themeColor="text1"/>
        </w:rPr>
        <w:t xml:space="preserve"> delivering a brief presentation</w:t>
      </w:r>
      <w:r w:rsidR="00B37A4C">
        <w:rPr>
          <w:rFonts w:ascii="Arial" w:hAnsi="Arial" w:cs="Arial"/>
          <w:color w:val="000000" w:themeColor="text1"/>
        </w:rPr>
        <w:t xml:space="preserve"> (see below) creating a list of the most important concepts in the reading </w:t>
      </w:r>
      <w:r w:rsidR="00D63F0B">
        <w:rPr>
          <w:rFonts w:ascii="Arial" w:hAnsi="Arial" w:cs="Arial"/>
          <w:color w:val="000000" w:themeColor="text1"/>
        </w:rPr>
        <w:t xml:space="preserve">as well as </w:t>
      </w:r>
      <w:r w:rsidR="00B37A4C">
        <w:rPr>
          <w:rFonts w:ascii="Arial" w:hAnsi="Arial" w:cs="Arial"/>
          <w:color w:val="000000" w:themeColor="text1"/>
        </w:rPr>
        <w:t xml:space="preserve">list of </w:t>
      </w:r>
      <w:r w:rsidR="00446910">
        <w:rPr>
          <w:rFonts w:ascii="Arial" w:hAnsi="Arial" w:cs="Arial"/>
          <w:color w:val="000000" w:themeColor="text1"/>
        </w:rPr>
        <w:t>5-8</w:t>
      </w:r>
      <w:r w:rsidR="00B37A4C">
        <w:rPr>
          <w:rFonts w:ascii="Arial" w:hAnsi="Arial" w:cs="Arial"/>
          <w:color w:val="000000" w:themeColor="text1"/>
        </w:rPr>
        <w:t xml:space="preserve"> questions to help guide class discussion.</w:t>
      </w:r>
    </w:p>
    <w:p w14:paraId="3D2B858E" w14:textId="7CA77558" w:rsidR="000D1106" w:rsidRPr="00CE5B6F" w:rsidRDefault="000D1106" w:rsidP="00247E29">
      <w:pPr>
        <w:spacing w:after="120"/>
        <w:rPr>
          <w:rFonts w:ascii="Arial" w:hAnsi="Arial" w:cs="Arial"/>
          <w:color w:val="000000" w:themeColor="text1"/>
        </w:rPr>
      </w:pPr>
      <w:r w:rsidRPr="00CE5B6F">
        <w:rPr>
          <w:rFonts w:ascii="Arial" w:hAnsi="Arial" w:cs="Arial"/>
          <w:color w:val="000000" w:themeColor="text1"/>
          <w:u w:val="single"/>
        </w:rPr>
        <w:t>The presentation</w:t>
      </w:r>
      <w:r w:rsidR="00ED5099" w:rsidRPr="00CE5B6F">
        <w:rPr>
          <w:rFonts w:ascii="Arial" w:hAnsi="Arial" w:cs="Arial"/>
          <w:color w:val="000000" w:themeColor="text1"/>
        </w:rPr>
        <w:t xml:space="preserve"> (no longer than 15 minutes)</w:t>
      </w:r>
      <w:r w:rsidRPr="00CE5B6F">
        <w:rPr>
          <w:rFonts w:ascii="Arial" w:hAnsi="Arial" w:cs="Arial"/>
          <w:color w:val="000000" w:themeColor="text1"/>
        </w:rPr>
        <w:t xml:space="preserve"> </w:t>
      </w:r>
      <w:r w:rsidR="00ED5099" w:rsidRPr="00CE5B6F">
        <w:rPr>
          <w:rFonts w:ascii="Arial" w:hAnsi="Arial" w:cs="Arial"/>
          <w:color w:val="000000" w:themeColor="text1"/>
        </w:rPr>
        <w:t>should</w:t>
      </w:r>
      <w:r w:rsidRPr="00CE5B6F">
        <w:rPr>
          <w:rFonts w:ascii="Arial" w:hAnsi="Arial" w:cs="Arial"/>
          <w:color w:val="000000" w:themeColor="text1"/>
        </w:rPr>
        <w:t xml:space="preserve"> consist of:</w:t>
      </w:r>
    </w:p>
    <w:p w14:paraId="15E91735" w14:textId="68387B03" w:rsidR="007B09B2" w:rsidRPr="00CE5B6F" w:rsidRDefault="008E300A" w:rsidP="00247E29">
      <w:pPr>
        <w:pStyle w:val="ListParagraph"/>
        <w:numPr>
          <w:ilvl w:val="0"/>
          <w:numId w:val="10"/>
        </w:numPr>
        <w:spacing w:after="120"/>
        <w:rPr>
          <w:rFonts w:ascii="Arial" w:hAnsi="Arial" w:cs="Arial"/>
          <w:color w:val="000000" w:themeColor="text1"/>
        </w:rPr>
      </w:pPr>
      <w:r w:rsidRPr="00CE5B6F">
        <w:rPr>
          <w:rFonts w:ascii="Arial" w:hAnsi="Arial" w:cs="Arial"/>
          <w:color w:val="000000" w:themeColor="text1"/>
        </w:rPr>
        <w:t>A</w:t>
      </w:r>
      <w:r w:rsidR="007B09B2" w:rsidRPr="00CE5B6F">
        <w:rPr>
          <w:rFonts w:ascii="Arial" w:hAnsi="Arial" w:cs="Arial"/>
          <w:color w:val="000000" w:themeColor="text1"/>
        </w:rPr>
        <w:t xml:space="preserve"> drawing</w:t>
      </w:r>
      <w:r w:rsidR="00B37A4C">
        <w:rPr>
          <w:rFonts w:ascii="Arial" w:hAnsi="Arial" w:cs="Arial"/>
          <w:color w:val="000000" w:themeColor="text1"/>
        </w:rPr>
        <w:t xml:space="preserve"> that visually </w:t>
      </w:r>
      <w:proofErr w:type="spellStart"/>
      <w:r w:rsidR="00B37A4C">
        <w:rPr>
          <w:rFonts w:ascii="Arial" w:hAnsi="Arial" w:cs="Arial"/>
          <w:color w:val="000000" w:themeColor="text1"/>
        </w:rPr>
        <w:t>respresents</w:t>
      </w:r>
      <w:proofErr w:type="spellEnd"/>
      <w:r w:rsidR="00B37A4C">
        <w:rPr>
          <w:rFonts w:ascii="Arial" w:hAnsi="Arial" w:cs="Arial"/>
          <w:color w:val="000000" w:themeColor="text1"/>
        </w:rPr>
        <w:t xml:space="preserve"> </w:t>
      </w:r>
      <w:r w:rsidR="00895FBE" w:rsidRPr="00CE5B6F">
        <w:rPr>
          <w:rFonts w:ascii="Arial" w:hAnsi="Arial" w:cs="Arial"/>
          <w:color w:val="000000" w:themeColor="text1"/>
        </w:rPr>
        <w:t xml:space="preserve">the relationship between different concepts presented. The student </w:t>
      </w:r>
      <w:r w:rsidRPr="00CE5B6F">
        <w:rPr>
          <w:rFonts w:ascii="Arial" w:hAnsi="Arial" w:cs="Arial"/>
          <w:color w:val="000000" w:themeColor="text1"/>
        </w:rPr>
        <w:t>will</w:t>
      </w:r>
      <w:r w:rsidR="00895FBE" w:rsidRPr="00CE5B6F">
        <w:rPr>
          <w:rFonts w:ascii="Arial" w:hAnsi="Arial" w:cs="Arial"/>
          <w:color w:val="000000" w:themeColor="text1"/>
        </w:rPr>
        <w:t xml:space="preserve"> explain what they created or curated, how it relates to the reading(s) and field questions from their classmates.</w:t>
      </w:r>
      <w:r w:rsidR="00B37A4C">
        <w:rPr>
          <w:rFonts w:ascii="Arial" w:hAnsi="Arial" w:cs="Arial"/>
          <w:color w:val="000000" w:themeColor="text1"/>
        </w:rPr>
        <w:t xml:space="preserve"> </w:t>
      </w:r>
    </w:p>
    <w:p w14:paraId="71FA9411" w14:textId="44E48571" w:rsidR="00ED5099" w:rsidRPr="00CE5B6F" w:rsidRDefault="00ED5099" w:rsidP="00247E29">
      <w:pPr>
        <w:pStyle w:val="ListParagraph"/>
        <w:numPr>
          <w:ilvl w:val="0"/>
          <w:numId w:val="10"/>
        </w:numPr>
        <w:spacing w:after="120"/>
        <w:rPr>
          <w:rFonts w:ascii="Arial" w:hAnsi="Arial" w:cs="Arial"/>
          <w:color w:val="000000" w:themeColor="text1"/>
        </w:rPr>
      </w:pPr>
      <w:r w:rsidRPr="00CE5B6F">
        <w:rPr>
          <w:rFonts w:ascii="Arial" w:hAnsi="Arial" w:cs="Arial"/>
          <w:color w:val="000000" w:themeColor="text1"/>
        </w:rPr>
        <w:t>Brief biographies of the authors of each reading.</w:t>
      </w:r>
    </w:p>
    <w:p w14:paraId="39DA638F" w14:textId="7C86CA27" w:rsidR="00ED5099" w:rsidRPr="00CE5B6F" w:rsidRDefault="00D63F0B" w:rsidP="00247E29">
      <w:pPr>
        <w:spacing w:after="120"/>
        <w:rPr>
          <w:rFonts w:ascii="Arial" w:hAnsi="Arial" w:cs="Arial"/>
          <w:color w:val="000000" w:themeColor="text1"/>
          <w:u w:val="single"/>
        </w:rPr>
      </w:pPr>
      <w:r>
        <w:rPr>
          <w:rFonts w:ascii="Arial" w:hAnsi="Arial" w:cs="Arial"/>
          <w:color w:val="000000" w:themeColor="text1"/>
          <w:u w:val="single"/>
        </w:rPr>
        <w:t xml:space="preserve">List of concept </w:t>
      </w:r>
      <w:r w:rsidR="00ED5099" w:rsidRPr="00CE5B6F">
        <w:rPr>
          <w:rFonts w:ascii="Arial" w:hAnsi="Arial" w:cs="Arial"/>
          <w:color w:val="000000" w:themeColor="text1"/>
          <w:u w:val="single"/>
        </w:rPr>
        <w:t>questions</w:t>
      </w:r>
    </w:p>
    <w:p w14:paraId="2119C564" w14:textId="3DDE50CE" w:rsidR="00ED5099" w:rsidRPr="00CE5B6F" w:rsidRDefault="00D63F0B" w:rsidP="00247E29">
      <w:pPr>
        <w:spacing w:after="120"/>
        <w:rPr>
          <w:rFonts w:ascii="Arial" w:hAnsi="Arial" w:cs="Arial"/>
          <w:color w:val="000000" w:themeColor="text1"/>
        </w:rPr>
      </w:pPr>
      <w:r>
        <w:rPr>
          <w:rFonts w:ascii="Arial" w:hAnsi="Arial" w:cs="Arial"/>
          <w:color w:val="000000" w:themeColor="text1"/>
        </w:rPr>
        <w:t>The</w:t>
      </w:r>
      <w:r w:rsidR="00ED5099" w:rsidRPr="00CE5B6F">
        <w:rPr>
          <w:rFonts w:ascii="Arial" w:hAnsi="Arial" w:cs="Arial"/>
          <w:color w:val="000000" w:themeColor="text1"/>
        </w:rPr>
        <w:t xml:space="preserve"> presenter will also create a</w:t>
      </w:r>
      <w:r w:rsidR="00446910">
        <w:rPr>
          <w:rFonts w:ascii="Arial" w:hAnsi="Arial" w:cs="Arial"/>
          <w:color w:val="000000" w:themeColor="text1"/>
        </w:rPr>
        <w:t xml:space="preserve"> list</w:t>
      </w:r>
      <w:r w:rsidR="00ED5099" w:rsidRPr="00CE5B6F">
        <w:rPr>
          <w:rFonts w:ascii="Arial" w:hAnsi="Arial" w:cs="Arial"/>
          <w:color w:val="000000" w:themeColor="text1"/>
        </w:rPr>
        <w:t xml:space="preserve"> of </w:t>
      </w:r>
      <w:r>
        <w:rPr>
          <w:rFonts w:ascii="Arial" w:hAnsi="Arial" w:cs="Arial"/>
          <w:color w:val="000000" w:themeColor="text1"/>
        </w:rPr>
        <w:t>concepts and questions that can be drawn upon to help promote discussion</w:t>
      </w:r>
      <w:r w:rsidR="00ED5099" w:rsidRPr="00CE5B6F">
        <w:rPr>
          <w:rFonts w:ascii="Arial" w:hAnsi="Arial" w:cs="Arial"/>
          <w:color w:val="000000" w:themeColor="text1"/>
        </w:rPr>
        <w:t>:</w:t>
      </w:r>
    </w:p>
    <w:p w14:paraId="77437799" w14:textId="1B070392" w:rsidR="000D1106" w:rsidRPr="00CE5B6F" w:rsidRDefault="007B09B2" w:rsidP="00247E29">
      <w:pPr>
        <w:pStyle w:val="ListParagraph"/>
        <w:numPr>
          <w:ilvl w:val="1"/>
          <w:numId w:val="10"/>
        </w:numPr>
        <w:spacing w:after="120"/>
        <w:rPr>
          <w:rFonts w:ascii="Arial" w:hAnsi="Arial" w:cs="Arial"/>
          <w:color w:val="000000" w:themeColor="text1"/>
        </w:rPr>
      </w:pPr>
      <w:r w:rsidRPr="00CE5B6F">
        <w:rPr>
          <w:rFonts w:ascii="Arial" w:hAnsi="Arial" w:cs="Arial"/>
          <w:color w:val="000000" w:themeColor="text1"/>
        </w:rPr>
        <w:t>Key</w:t>
      </w:r>
      <w:r w:rsidR="000D1106" w:rsidRPr="00CE5B6F">
        <w:rPr>
          <w:rFonts w:ascii="Arial" w:hAnsi="Arial" w:cs="Arial"/>
          <w:color w:val="000000" w:themeColor="text1"/>
        </w:rPr>
        <w:t xml:space="preserve"> c</w:t>
      </w:r>
      <w:r w:rsidR="00083687" w:rsidRPr="00CE5B6F">
        <w:rPr>
          <w:rFonts w:ascii="Arial" w:hAnsi="Arial" w:cs="Arial"/>
          <w:color w:val="000000" w:themeColor="text1"/>
        </w:rPr>
        <w:t xml:space="preserve">oncepts </w:t>
      </w:r>
      <w:r w:rsidR="000D1106" w:rsidRPr="00CE5B6F">
        <w:rPr>
          <w:rFonts w:ascii="Arial" w:hAnsi="Arial" w:cs="Arial"/>
          <w:color w:val="000000" w:themeColor="text1"/>
        </w:rPr>
        <w:t>for the week in question</w:t>
      </w:r>
      <w:r w:rsidR="00F843DD">
        <w:rPr>
          <w:rFonts w:ascii="Arial" w:hAnsi="Arial" w:cs="Arial"/>
          <w:color w:val="000000" w:themeColor="text1"/>
        </w:rPr>
        <w:t xml:space="preserve"> (</w:t>
      </w:r>
      <w:r w:rsidR="00D63F0B">
        <w:rPr>
          <w:rFonts w:ascii="Arial" w:hAnsi="Arial" w:cs="Arial"/>
          <w:color w:val="000000" w:themeColor="text1"/>
        </w:rPr>
        <w:t xml:space="preserve">with </w:t>
      </w:r>
      <w:r w:rsidR="00F843DD">
        <w:rPr>
          <w:rFonts w:ascii="Arial" w:hAnsi="Arial" w:cs="Arial"/>
          <w:color w:val="000000" w:themeColor="text1"/>
        </w:rPr>
        <w:t>definitions in the student’s own words)</w:t>
      </w:r>
    </w:p>
    <w:p w14:paraId="792E3902" w14:textId="77777777" w:rsidR="00F843DD" w:rsidRDefault="00F843DD" w:rsidP="00247E29">
      <w:pPr>
        <w:pStyle w:val="ListParagraph"/>
        <w:numPr>
          <w:ilvl w:val="1"/>
          <w:numId w:val="10"/>
        </w:numPr>
        <w:spacing w:after="120"/>
        <w:rPr>
          <w:rFonts w:ascii="Arial" w:hAnsi="Arial" w:cs="Arial"/>
          <w:color w:val="000000" w:themeColor="text1"/>
        </w:rPr>
      </w:pPr>
      <w:r>
        <w:rPr>
          <w:rFonts w:ascii="Arial" w:hAnsi="Arial" w:cs="Arial"/>
          <w:color w:val="000000" w:themeColor="text1"/>
        </w:rPr>
        <w:t>Qu</w:t>
      </w:r>
      <w:r w:rsidR="00C75070" w:rsidRPr="00CE5B6F">
        <w:rPr>
          <w:rFonts w:ascii="Arial" w:hAnsi="Arial" w:cs="Arial"/>
          <w:color w:val="000000" w:themeColor="text1"/>
        </w:rPr>
        <w:t xml:space="preserve">estions </w:t>
      </w:r>
      <w:r>
        <w:rPr>
          <w:rFonts w:ascii="Arial" w:hAnsi="Arial" w:cs="Arial"/>
          <w:color w:val="000000" w:themeColor="text1"/>
        </w:rPr>
        <w:t xml:space="preserve">that will help </w:t>
      </w:r>
      <w:r w:rsidR="00C75070" w:rsidRPr="00CE5B6F">
        <w:rPr>
          <w:rFonts w:ascii="Arial" w:hAnsi="Arial" w:cs="Arial"/>
          <w:color w:val="000000" w:themeColor="text1"/>
        </w:rPr>
        <w:t xml:space="preserve">clarify </w:t>
      </w:r>
      <w:r w:rsidR="000D1106" w:rsidRPr="00CE5B6F">
        <w:rPr>
          <w:rFonts w:ascii="Arial" w:hAnsi="Arial" w:cs="Arial"/>
          <w:color w:val="000000" w:themeColor="text1"/>
        </w:rPr>
        <w:t>readings</w:t>
      </w:r>
    </w:p>
    <w:p w14:paraId="092998E2" w14:textId="5D980F23" w:rsidR="00201DC0" w:rsidRPr="00CE5B6F" w:rsidRDefault="00F843DD" w:rsidP="00247E29">
      <w:pPr>
        <w:pStyle w:val="ListParagraph"/>
        <w:numPr>
          <w:ilvl w:val="1"/>
          <w:numId w:val="10"/>
        </w:numPr>
        <w:spacing w:after="120"/>
        <w:rPr>
          <w:rFonts w:ascii="Arial" w:hAnsi="Arial" w:cs="Arial"/>
          <w:color w:val="000000" w:themeColor="text1"/>
        </w:rPr>
      </w:pPr>
      <w:r>
        <w:rPr>
          <w:rFonts w:ascii="Arial" w:hAnsi="Arial" w:cs="Arial"/>
          <w:color w:val="000000" w:themeColor="text1"/>
        </w:rPr>
        <w:t>Questions to promote evaluation, comparison, and critique of material introduced</w:t>
      </w:r>
      <w:r w:rsidR="00C75070" w:rsidRPr="00CE5B6F">
        <w:rPr>
          <w:rFonts w:ascii="Arial" w:hAnsi="Arial" w:cs="Arial"/>
          <w:color w:val="000000" w:themeColor="text1"/>
        </w:rPr>
        <w:t xml:space="preserve">. </w:t>
      </w:r>
    </w:p>
    <w:p w14:paraId="1112AB03" w14:textId="3CC80876" w:rsidR="003C53A9" w:rsidRDefault="00923038" w:rsidP="003C53A9">
      <w:pPr>
        <w:spacing w:after="120"/>
        <w:rPr>
          <w:rFonts w:ascii="Arial" w:hAnsi="Arial" w:cs="Arial"/>
          <w:b/>
          <w:bCs/>
          <w:u w:val="single"/>
        </w:rPr>
      </w:pPr>
      <w:r w:rsidRPr="00CE5B6F">
        <w:rPr>
          <w:rFonts w:ascii="Arial" w:hAnsi="Arial" w:cs="Arial"/>
          <w:color w:val="000000" w:themeColor="text1"/>
        </w:rPr>
        <w:t>Th</w:t>
      </w:r>
      <w:r w:rsidR="00F843DD">
        <w:rPr>
          <w:rFonts w:ascii="Arial" w:hAnsi="Arial" w:cs="Arial"/>
          <w:color w:val="000000" w:themeColor="text1"/>
        </w:rPr>
        <w:t>e</w:t>
      </w:r>
      <w:r w:rsidR="00201DC0" w:rsidRPr="00CE5B6F">
        <w:rPr>
          <w:rFonts w:ascii="Arial" w:hAnsi="Arial" w:cs="Arial"/>
          <w:color w:val="000000" w:themeColor="text1"/>
        </w:rPr>
        <w:t xml:space="preserve"> list of </w:t>
      </w:r>
      <w:r w:rsidR="000D1106" w:rsidRPr="00CE5B6F">
        <w:rPr>
          <w:rFonts w:ascii="Arial" w:hAnsi="Arial" w:cs="Arial"/>
          <w:color w:val="000000" w:themeColor="text1"/>
        </w:rPr>
        <w:t xml:space="preserve">questions and </w:t>
      </w:r>
      <w:r w:rsidR="00201DC0" w:rsidRPr="00CE5B6F">
        <w:rPr>
          <w:rFonts w:ascii="Arial" w:hAnsi="Arial" w:cs="Arial"/>
          <w:color w:val="000000" w:themeColor="text1"/>
        </w:rPr>
        <w:t xml:space="preserve">concepts </w:t>
      </w:r>
      <w:r w:rsidRPr="00CE5B6F">
        <w:rPr>
          <w:rFonts w:ascii="Arial" w:hAnsi="Arial" w:cs="Arial"/>
          <w:color w:val="000000" w:themeColor="text1"/>
        </w:rPr>
        <w:t xml:space="preserve">should be e-mailed to </w:t>
      </w:r>
      <w:r w:rsidR="00201DC0" w:rsidRPr="00CE5B6F">
        <w:rPr>
          <w:rFonts w:ascii="Arial" w:hAnsi="Arial" w:cs="Arial"/>
          <w:color w:val="000000" w:themeColor="text1"/>
        </w:rPr>
        <w:t xml:space="preserve">the instructor by </w:t>
      </w:r>
      <w:r w:rsidR="00F843DD">
        <w:rPr>
          <w:rFonts w:ascii="Arial" w:hAnsi="Arial" w:cs="Arial"/>
          <w:color w:val="000000" w:themeColor="text1"/>
        </w:rPr>
        <w:t>noon</w:t>
      </w:r>
      <w:r w:rsidR="00201DC0" w:rsidRPr="00CE5B6F">
        <w:rPr>
          <w:rFonts w:ascii="Arial" w:hAnsi="Arial" w:cs="Arial"/>
          <w:color w:val="000000" w:themeColor="text1"/>
        </w:rPr>
        <w:t xml:space="preserve"> on the day of the class</w:t>
      </w:r>
      <w:r w:rsidR="00ED5099" w:rsidRPr="00CE5B6F">
        <w:rPr>
          <w:rFonts w:ascii="Arial" w:hAnsi="Arial" w:cs="Arial"/>
          <w:color w:val="000000" w:themeColor="text1"/>
        </w:rPr>
        <w:t xml:space="preserve">. The presenter should also have this reference document </w:t>
      </w:r>
      <w:r w:rsidR="00F843DD">
        <w:rPr>
          <w:rFonts w:ascii="Arial" w:hAnsi="Arial" w:cs="Arial"/>
          <w:color w:val="000000" w:themeColor="text1"/>
        </w:rPr>
        <w:t>in hard copy on</w:t>
      </w:r>
      <w:r w:rsidR="00ED5099" w:rsidRPr="00CE5B6F">
        <w:rPr>
          <w:rFonts w:ascii="Arial" w:hAnsi="Arial" w:cs="Arial"/>
          <w:color w:val="000000" w:themeColor="text1"/>
        </w:rPr>
        <w:t xml:space="preserve"> hand on the day of class as they will be asked to read out concepts and questions</w:t>
      </w:r>
      <w:r w:rsidR="003C53A9">
        <w:rPr>
          <w:rFonts w:ascii="Arial" w:hAnsi="Arial" w:cs="Arial"/>
          <w:color w:val="000000" w:themeColor="text1"/>
        </w:rPr>
        <w:t xml:space="preserve"> during the class</w:t>
      </w:r>
      <w:r w:rsidR="00ED5099" w:rsidRPr="00CE5B6F">
        <w:rPr>
          <w:rFonts w:ascii="Arial" w:hAnsi="Arial" w:cs="Arial"/>
          <w:color w:val="000000" w:themeColor="text1"/>
        </w:rPr>
        <w:t xml:space="preserve">. </w:t>
      </w:r>
    </w:p>
    <w:p w14:paraId="33828848" w14:textId="77777777" w:rsidR="00446910" w:rsidRPr="00986618" w:rsidRDefault="00446910" w:rsidP="00446910">
      <w:pPr>
        <w:pStyle w:val="Heading1"/>
        <w:rPr>
          <w:rFonts w:ascii="Arial" w:hAnsi="Arial" w:cs="Arial"/>
          <w:b/>
          <w:bCs/>
          <w:u w:val="single"/>
        </w:rPr>
      </w:pPr>
      <w:bookmarkStart w:id="6" w:name="_Toc82036238"/>
      <w:bookmarkStart w:id="7" w:name="_Toc112874817"/>
      <w:r>
        <w:rPr>
          <w:rFonts w:ascii="Arial" w:hAnsi="Arial" w:cs="Arial"/>
          <w:b/>
          <w:bCs/>
          <w:u w:val="single"/>
        </w:rPr>
        <w:t>Symposium</w:t>
      </w:r>
      <w:bookmarkEnd w:id="6"/>
      <w:bookmarkEnd w:id="7"/>
      <w:r>
        <w:rPr>
          <w:rFonts w:ascii="Arial" w:hAnsi="Arial" w:cs="Arial"/>
          <w:b/>
          <w:bCs/>
          <w:u w:val="single"/>
        </w:rPr>
        <w:t xml:space="preserve"> </w:t>
      </w:r>
    </w:p>
    <w:p w14:paraId="31B30507" w14:textId="77777777" w:rsidR="00446910" w:rsidRDefault="00446910" w:rsidP="00446910">
      <w:pPr>
        <w:rPr>
          <w:rFonts w:ascii="Arial" w:hAnsi="Arial" w:cs="Arial"/>
        </w:rPr>
      </w:pPr>
    </w:p>
    <w:p w14:paraId="3BD4B356" w14:textId="34CCBB07" w:rsidR="00446910" w:rsidRDefault="00446910" w:rsidP="0077536B">
      <w:pPr>
        <w:spacing w:after="120"/>
        <w:rPr>
          <w:rFonts w:ascii="Arial" w:hAnsi="Arial" w:cs="Arial"/>
          <w:b/>
          <w:bCs/>
          <w:color w:val="000000" w:themeColor="text1"/>
          <w:u w:val="single"/>
        </w:rPr>
      </w:pPr>
      <w:r>
        <w:rPr>
          <w:rFonts w:ascii="Arial" w:hAnsi="Arial" w:cs="Arial"/>
          <w:color w:val="000000" w:themeColor="text1"/>
        </w:rPr>
        <w:t xml:space="preserve">A symposium is a workshop or conference that includes a collection of essays on a particular topic. In this class, we will </w:t>
      </w:r>
      <w:r>
        <w:rPr>
          <w:rFonts w:ascii="Arial" w:hAnsi="Arial" w:cs="Arial"/>
          <w:color w:val="000000" w:themeColor="text1"/>
        </w:rPr>
        <w:t>discuss geographies of the future of work. Specifically, students are asks to address</w:t>
      </w:r>
      <w:r>
        <w:rPr>
          <w:rFonts w:ascii="Arial" w:hAnsi="Arial" w:cs="Arial"/>
          <w:color w:val="000000" w:themeColor="text1"/>
        </w:rPr>
        <w:t xml:space="preserve"> the question: </w:t>
      </w:r>
      <w:r w:rsidR="006B1120">
        <w:rPr>
          <w:rFonts w:ascii="Arial" w:hAnsi="Arial" w:cs="Arial"/>
          <w:color w:val="000000" w:themeColor="text1"/>
        </w:rPr>
        <w:t>How will the ‘future of work’ alter the geographies of work and labour geographies in Canada?</w:t>
      </w:r>
      <w:proofErr w:type="spellStart"/>
      <w:r w:rsidR="006B1120">
        <w:rPr>
          <w:rFonts w:ascii="Arial" w:hAnsi="Arial" w:cs="Arial"/>
          <w:color w:val="000000" w:themeColor="text1"/>
        </w:rPr>
        <w:t xml:space="preserve"> </w:t>
      </w:r>
      <w:proofErr w:type="spellEnd"/>
      <w:r w:rsidR="006B1120">
        <w:rPr>
          <w:rFonts w:ascii="Arial" w:hAnsi="Arial" w:cs="Arial"/>
          <w:color w:val="000000" w:themeColor="text1"/>
        </w:rPr>
        <w:t>For example, students might ask h</w:t>
      </w:r>
      <w:r>
        <w:rPr>
          <w:rFonts w:ascii="Arial" w:hAnsi="Arial" w:cs="Arial"/>
          <w:color w:val="000000" w:themeColor="text1"/>
        </w:rPr>
        <w:t xml:space="preserve">ow Covid transformed work and non-work </w:t>
      </w:r>
      <w:proofErr w:type="gramStart"/>
      <w:r>
        <w:rPr>
          <w:rFonts w:ascii="Arial" w:hAnsi="Arial" w:cs="Arial"/>
          <w:color w:val="000000" w:themeColor="text1"/>
        </w:rPr>
        <w:t>landscapes</w:t>
      </w:r>
      <w:r w:rsidR="006B1120">
        <w:rPr>
          <w:rFonts w:ascii="Arial" w:hAnsi="Arial" w:cs="Arial"/>
          <w:color w:val="000000" w:themeColor="text1"/>
        </w:rPr>
        <w:t>, or</w:t>
      </w:r>
      <w:proofErr w:type="gramEnd"/>
      <w:r w:rsidR="006B1120">
        <w:rPr>
          <w:rFonts w:ascii="Arial" w:hAnsi="Arial" w:cs="Arial"/>
          <w:color w:val="000000" w:themeColor="text1"/>
        </w:rPr>
        <w:t xml:space="preserve"> explore how </w:t>
      </w:r>
      <w:r>
        <w:rPr>
          <w:rFonts w:ascii="Arial" w:hAnsi="Arial" w:cs="Arial"/>
          <w:color w:val="000000" w:themeColor="text1"/>
        </w:rPr>
        <w:t xml:space="preserve">changes in </w:t>
      </w:r>
      <w:r w:rsidR="006B1120">
        <w:rPr>
          <w:rFonts w:ascii="Arial" w:hAnsi="Arial" w:cs="Arial"/>
          <w:color w:val="000000" w:themeColor="text1"/>
        </w:rPr>
        <w:t xml:space="preserve">spatial organization of </w:t>
      </w:r>
      <w:r>
        <w:rPr>
          <w:rFonts w:ascii="Arial" w:hAnsi="Arial" w:cs="Arial"/>
          <w:color w:val="000000" w:themeColor="text1"/>
        </w:rPr>
        <w:t xml:space="preserve">work </w:t>
      </w:r>
      <w:r w:rsidR="006B1120">
        <w:rPr>
          <w:rFonts w:ascii="Arial" w:hAnsi="Arial" w:cs="Arial"/>
          <w:color w:val="000000" w:themeColor="text1"/>
        </w:rPr>
        <w:t xml:space="preserve">will </w:t>
      </w:r>
      <w:r w:rsidR="00CC1202">
        <w:rPr>
          <w:rFonts w:ascii="Arial" w:hAnsi="Arial" w:cs="Arial"/>
          <w:color w:val="000000" w:themeColor="text1"/>
        </w:rPr>
        <w:t xml:space="preserve">influence </w:t>
      </w:r>
      <w:r w:rsidR="006B1120">
        <w:rPr>
          <w:rFonts w:ascii="Arial" w:hAnsi="Arial" w:cs="Arial"/>
          <w:color w:val="000000" w:themeColor="text1"/>
        </w:rPr>
        <w:t xml:space="preserve">racial or gender </w:t>
      </w:r>
      <w:r w:rsidR="00CC1202">
        <w:rPr>
          <w:rFonts w:ascii="Arial" w:hAnsi="Arial" w:cs="Arial"/>
          <w:color w:val="000000" w:themeColor="text1"/>
        </w:rPr>
        <w:t>inequality</w:t>
      </w:r>
      <w:r w:rsidR="006B1120">
        <w:rPr>
          <w:rFonts w:ascii="Arial" w:hAnsi="Arial" w:cs="Arial"/>
          <w:color w:val="000000" w:themeColor="text1"/>
        </w:rPr>
        <w:t>.</w:t>
      </w:r>
      <w:r>
        <w:rPr>
          <w:rFonts w:ascii="Arial" w:hAnsi="Arial" w:cs="Arial"/>
          <w:color w:val="000000" w:themeColor="text1"/>
        </w:rPr>
        <w:t xml:space="preserve"> </w:t>
      </w:r>
      <w:r>
        <w:rPr>
          <w:rFonts w:ascii="Arial" w:hAnsi="Arial" w:cs="Arial"/>
          <w:color w:val="000000" w:themeColor="text1"/>
        </w:rPr>
        <w:t xml:space="preserve">Students will develop distinct perspectives informed by conversations with one another and shared and distinct readings. The development of final symposium papers will build on </w:t>
      </w:r>
      <w:proofErr w:type="gramStart"/>
      <w:r>
        <w:rPr>
          <w:rFonts w:ascii="Arial" w:hAnsi="Arial" w:cs="Arial"/>
          <w:color w:val="000000" w:themeColor="text1"/>
        </w:rPr>
        <w:t>a number of</w:t>
      </w:r>
      <w:proofErr w:type="gramEnd"/>
      <w:r>
        <w:rPr>
          <w:rFonts w:ascii="Arial" w:hAnsi="Arial" w:cs="Arial"/>
          <w:color w:val="000000" w:themeColor="text1"/>
        </w:rPr>
        <w:t xml:space="preserve"> smaller assignments. </w:t>
      </w:r>
    </w:p>
    <w:p w14:paraId="06E9B79D" w14:textId="0B190837" w:rsidR="00B97CB3" w:rsidRPr="00CE5B6F" w:rsidRDefault="00CC1202" w:rsidP="00247E29">
      <w:pPr>
        <w:spacing w:after="120"/>
        <w:rPr>
          <w:rFonts w:ascii="Arial" w:hAnsi="Arial" w:cs="Arial"/>
          <w:b/>
          <w:bCs/>
          <w:color w:val="000000" w:themeColor="text1"/>
        </w:rPr>
      </w:pPr>
      <w:r>
        <w:rPr>
          <w:rFonts w:ascii="Arial" w:hAnsi="Arial" w:cs="Arial"/>
          <w:b/>
          <w:bCs/>
          <w:color w:val="000000" w:themeColor="text1"/>
        </w:rPr>
        <w:t>Commentary</w:t>
      </w:r>
    </w:p>
    <w:p w14:paraId="0886D09D" w14:textId="3F0FB2A3" w:rsidR="00B97CB3" w:rsidRPr="00CE5B6F" w:rsidRDefault="00B97CB3" w:rsidP="00247E29">
      <w:pPr>
        <w:spacing w:after="120"/>
        <w:rPr>
          <w:rFonts w:ascii="Arial" w:hAnsi="Arial" w:cs="Arial"/>
          <w:bCs/>
          <w:color w:val="000000" w:themeColor="text1"/>
        </w:rPr>
      </w:pPr>
      <w:r w:rsidRPr="00CE5B6F">
        <w:rPr>
          <w:rFonts w:ascii="Arial" w:hAnsi="Arial" w:cs="Arial"/>
          <w:bCs/>
          <w:color w:val="000000" w:themeColor="text1"/>
        </w:rPr>
        <w:lastRenderedPageBreak/>
        <w:t xml:space="preserve">Students will write a </w:t>
      </w:r>
      <w:r w:rsidR="00F84159" w:rsidRPr="00CE5B6F">
        <w:rPr>
          <w:rFonts w:ascii="Arial" w:hAnsi="Arial" w:cs="Arial"/>
          <w:bCs/>
          <w:color w:val="000000" w:themeColor="text1"/>
        </w:rPr>
        <w:t xml:space="preserve">short paper that they will present to their peers that </w:t>
      </w:r>
      <w:r w:rsidR="00656616">
        <w:rPr>
          <w:rFonts w:ascii="Arial" w:hAnsi="Arial" w:cs="Arial"/>
          <w:bCs/>
          <w:color w:val="000000" w:themeColor="text1"/>
        </w:rPr>
        <w:t xml:space="preserve">provides a commentary on a </w:t>
      </w:r>
      <w:proofErr w:type="spellStart"/>
      <w:r w:rsidR="00656616">
        <w:rPr>
          <w:rFonts w:ascii="Arial" w:hAnsi="Arial" w:cs="Arial"/>
          <w:bCs/>
          <w:color w:val="000000" w:themeColor="text1"/>
        </w:rPr>
        <w:t>newsper</w:t>
      </w:r>
      <w:proofErr w:type="spellEnd"/>
      <w:r w:rsidR="00656616">
        <w:rPr>
          <w:rFonts w:ascii="Arial" w:hAnsi="Arial" w:cs="Arial"/>
          <w:bCs/>
          <w:color w:val="000000" w:themeColor="text1"/>
        </w:rPr>
        <w:t xml:space="preserve"> article about how work is changing</w:t>
      </w:r>
      <w:r w:rsidRPr="00CE5B6F">
        <w:rPr>
          <w:rFonts w:ascii="Arial" w:hAnsi="Arial" w:cs="Arial"/>
          <w:bCs/>
          <w:color w:val="000000" w:themeColor="text1"/>
        </w:rPr>
        <w:t xml:space="preserve"> </w:t>
      </w:r>
      <w:r w:rsidR="00656616">
        <w:rPr>
          <w:rFonts w:ascii="Arial" w:hAnsi="Arial" w:cs="Arial"/>
          <w:bCs/>
          <w:color w:val="000000" w:themeColor="text1"/>
        </w:rPr>
        <w:t>in Canada drawing on at least three of the mandatory or optional assigned readings on October 25</w:t>
      </w:r>
      <w:r w:rsidR="00656616" w:rsidRPr="00656616">
        <w:rPr>
          <w:rFonts w:ascii="Arial" w:hAnsi="Arial" w:cs="Arial"/>
          <w:bCs/>
          <w:color w:val="000000" w:themeColor="text1"/>
          <w:vertAlign w:val="superscript"/>
        </w:rPr>
        <w:t>th</w:t>
      </w:r>
      <w:r w:rsidR="00656616">
        <w:rPr>
          <w:rFonts w:ascii="Arial" w:hAnsi="Arial" w:cs="Arial"/>
          <w:bCs/>
          <w:color w:val="000000" w:themeColor="text1"/>
        </w:rPr>
        <w:t>, the Future of Work. The m</w:t>
      </w:r>
      <w:r w:rsidRPr="00CE5B6F">
        <w:rPr>
          <w:rFonts w:ascii="Arial" w:hAnsi="Arial" w:cs="Arial"/>
          <w:bCs/>
          <w:color w:val="000000" w:themeColor="text1"/>
        </w:rPr>
        <w:t xml:space="preserve">aximum length = 750 words. </w:t>
      </w:r>
    </w:p>
    <w:p w14:paraId="55190F9D" w14:textId="08ADA45A" w:rsidR="00B97CB3" w:rsidRPr="00CE5B6F" w:rsidRDefault="00B97CB3" w:rsidP="00247E29">
      <w:pPr>
        <w:spacing w:after="120"/>
        <w:rPr>
          <w:rFonts w:ascii="Arial" w:hAnsi="Arial" w:cs="Arial"/>
          <w:b/>
          <w:bCs/>
        </w:rPr>
      </w:pPr>
      <w:r w:rsidRPr="00CE5B6F">
        <w:rPr>
          <w:rFonts w:ascii="Arial" w:hAnsi="Arial" w:cs="Arial"/>
          <w:b/>
          <w:bCs/>
        </w:rPr>
        <w:t>Annotated bibliography</w:t>
      </w:r>
    </w:p>
    <w:p w14:paraId="692C6A8B" w14:textId="4BA81ACD" w:rsidR="00B97CB3" w:rsidRDefault="00B97CB3" w:rsidP="00247E29">
      <w:pPr>
        <w:spacing w:after="120"/>
        <w:rPr>
          <w:rFonts w:ascii="Arial" w:hAnsi="Arial" w:cs="Arial"/>
        </w:rPr>
      </w:pPr>
      <w:r w:rsidRPr="00CE5B6F">
        <w:rPr>
          <w:rFonts w:ascii="Arial" w:hAnsi="Arial" w:cs="Arial"/>
        </w:rPr>
        <w:t xml:space="preserve">The annotated bibliography should </w:t>
      </w:r>
      <w:r w:rsidR="00CC1202">
        <w:rPr>
          <w:rFonts w:ascii="Arial" w:hAnsi="Arial" w:cs="Arial"/>
        </w:rPr>
        <w:t xml:space="preserve">begin with one </w:t>
      </w:r>
      <w:r w:rsidR="00E35365">
        <w:rPr>
          <w:rFonts w:ascii="Arial" w:hAnsi="Arial" w:cs="Arial"/>
        </w:rPr>
        <w:t xml:space="preserve">short </w:t>
      </w:r>
      <w:r w:rsidR="00CC1202">
        <w:rPr>
          <w:rFonts w:ascii="Arial" w:hAnsi="Arial" w:cs="Arial"/>
        </w:rPr>
        <w:t>paragraph that describes your working thesis</w:t>
      </w:r>
      <w:r w:rsidR="0077536B">
        <w:rPr>
          <w:rFonts w:ascii="Arial" w:hAnsi="Arial" w:cs="Arial"/>
        </w:rPr>
        <w:t xml:space="preserve"> and annotations for 15 </w:t>
      </w:r>
      <w:r w:rsidR="0077536B" w:rsidRPr="00CE5B6F">
        <w:rPr>
          <w:rFonts w:ascii="Arial" w:hAnsi="Arial" w:cs="Arial"/>
        </w:rPr>
        <w:t xml:space="preserve">academic articles or essays that are not part of the </w:t>
      </w:r>
      <w:r w:rsidR="0077536B">
        <w:rPr>
          <w:rFonts w:ascii="Arial" w:hAnsi="Arial" w:cs="Arial"/>
        </w:rPr>
        <w:t>required</w:t>
      </w:r>
      <w:r w:rsidR="0077536B" w:rsidRPr="00CE5B6F">
        <w:rPr>
          <w:rFonts w:ascii="Arial" w:hAnsi="Arial" w:cs="Arial"/>
        </w:rPr>
        <w:t xml:space="preserve"> course </w:t>
      </w:r>
      <w:r w:rsidR="0077536B">
        <w:rPr>
          <w:rFonts w:ascii="Arial" w:hAnsi="Arial" w:cs="Arial"/>
        </w:rPr>
        <w:t>readings</w:t>
      </w:r>
      <w:r w:rsidR="0077536B" w:rsidRPr="00CE5B6F">
        <w:rPr>
          <w:rFonts w:ascii="Arial" w:hAnsi="Arial" w:cs="Arial"/>
        </w:rPr>
        <w:t xml:space="preserve">. </w:t>
      </w:r>
      <w:r w:rsidR="0077536B">
        <w:rPr>
          <w:rFonts w:ascii="Arial" w:hAnsi="Arial" w:cs="Arial"/>
        </w:rPr>
        <w:t xml:space="preserve">Each annotation should </w:t>
      </w:r>
      <w:proofErr w:type="gramStart"/>
      <w:r w:rsidR="0077536B">
        <w:rPr>
          <w:rFonts w:ascii="Arial" w:hAnsi="Arial" w:cs="Arial"/>
        </w:rPr>
        <w:t>include:</w:t>
      </w:r>
      <w:proofErr w:type="gramEnd"/>
      <w:r w:rsidRPr="00CE5B6F">
        <w:rPr>
          <w:rFonts w:ascii="Arial" w:hAnsi="Arial" w:cs="Arial"/>
        </w:rPr>
        <w:t xml:space="preserve"> bibliographical information</w:t>
      </w:r>
      <w:r w:rsidR="00E35365">
        <w:rPr>
          <w:rFonts w:ascii="Arial" w:hAnsi="Arial" w:cs="Arial"/>
        </w:rPr>
        <w:t xml:space="preserve"> </w:t>
      </w:r>
      <w:r w:rsidR="0077536B">
        <w:rPr>
          <w:rFonts w:ascii="Arial" w:hAnsi="Arial" w:cs="Arial"/>
        </w:rPr>
        <w:t xml:space="preserve">of the piece, </w:t>
      </w:r>
      <w:r w:rsidR="00E35365" w:rsidRPr="00E35365">
        <w:rPr>
          <w:rFonts w:ascii="Arial" w:hAnsi="Arial" w:cs="Arial"/>
          <w:u w:val="single"/>
        </w:rPr>
        <w:t xml:space="preserve">a very short </w:t>
      </w:r>
      <w:r w:rsidR="00E35365">
        <w:rPr>
          <w:rFonts w:ascii="Arial" w:hAnsi="Arial" w:cs="Arial"/>
        </w:rPr>
        <w:t xml:space="preserve">summary of the main argument and </w:t>
      </w:r>
      <w:r w:rsidR="0077536B">
        <w:rPr>
          <w:rFonts w:ascii="Arial" w:hAnsi="Arial" w:cs="Arial"/>
        </w:rPr>
        <w:t>methods used and a brief description of how the piece relates to your overall thesis.</w:t>
      </w:r>
      <w:r w:rsidRPr="00CE5B6F">
        <w:rPr>
          <w:rFonts w:ascii="Arial" w:hAnsi="Arial" w:cs="Arial"/>
        </w:rPr>
        <w:t xml:space="preserve"> </w:t>
      </w:r>
      <w:r w:rsidR="00585B7D" w:rsidRPr="00CE5B6F">
        <w:rPr>
          <w:rFonts w:ascii="Arial" w:hAnsi="Arial" w:cs="Arial"/>
        </w:rPr>
        <w:t>A</w:t>
      </w:r>
      <w:r w:rsidR="0077536B">
        <w:rPr>
          <w:rFonts w:ascii="Arial" w:hAnsi="Arial" w:cs="Arial"/>
        </w:rPr>
        <w:t>nnotations for a</w:t>
      </w:r>
      <w:r w:rsidR="00585B7D" w:rsidRPr="00CE5B6F">
        <w:rPr>
          <w:rFonts w:ascii="Arial" w:hAnsi="Arial" w:cs="Arial"/>
        </w:rPr>
        <w:t>cademic</w:t>
      </w:r>
      <w:r w:rsidR="00E35530" w:rsidRPr="00CE5B6F">
        <w:rPr>
          <w:rFonts w:ascii="Arial" w:hAnsi="Arial" w:cs="Arial"/>
        </w:rPr>
        <w:t xml:space="preserve"> book</w:t>
      </w:r>
      <w:r w:rsidR="00585B7D" w:rsidRPr="00CE5B6F">
        <w:rPr>
          <w:rFonts w:ascii="Arial" w:hAnsi="Arial" w:cs="Arial"/>
        </w:rPr>
        <w:t>s</w:t>
      </w:r>
      <w:r w:rsidR="0077536B">
        <w:rPr>
          <w:rFonts w:ascii="Arial" w:hAnsi="Arial" w:cs="Arial"/>
        </w:rPr>
        <w:t xml:space="preserve"> will be longer than those for articles and can </w:t>
      </w:r>
      <w:r w:rsidR="00E35530" w:rsidRPr="00CE5B6F">
        <w:rPr>
          <w:rFonts w:ascii="Arial" w:hAnsi="Arial" w:cs="Arial"/>
        </w:rPr>
        <w:t xml:space="preserve">replace </w:t>
      </w:r>
      <w:r w:rsidR="0077536B">
        <w:rPr>
          <w:rFonts w:ascii="Arial" w:hAnsi="Arial" w:cs="Arial"/>
        </w:rPr>
        <w:t>three</w:t>
      </w:r>
      <w:r w:rsidR="00E35530" w:rsidRPr="00CE5B6F">
        <w:rPr>
          <w:rFonts w:ascii="Arial" w:hAnsi="Arial" w:cs="Arial"/>
        </w:rPr>
        <w:t xml:space="preserve"> articles/essays</w:t>
      </w:r>
      <w:r w:rsidR="0077536B">
        <w:rPr>
          <w:rFonts w:ascii="Arial" w:hAnsi="Arial" w:cs="Arial"/>
        </w:rPr>
        <w:t xml:space="preserve">. </w:t>
      </w:r>
    </w:p>
    <w:p w14:paraId="052ACB8C" w14:textId="38BA45AD" w:rsidR="00B97CB3" w:rsidRPr="00CE5B6F" w:rsidRDefault="00B97CB3" w:rsidP="00247E29">
      <w:pPr>
        <w:spacing w:after="120"/>
        <w:rPr>
          <w:rFonts w:ascii="Arial" w:hAnsi="Arial" w:cs="Arial"/>
          <w:b/>
          <w:bCs/>
        </w:rPr>
      </w:pPr>
      <w:r w:rsidRPr="00CE5B6F">
        <w:rPr>
          <w:rFonts w:ascii="Arial" w:hAnsi="Arial" w:cs="Arial"/>
          <w:b/>
          <w:bCs/>
        </w:rPr>
        <w:t>Symposium (paper and presentation)</w:t>
      </w:r>
    </w:p>
    <w:p w14:paraId="4FF97C71" w14:textId="0E88AC93" w:rsidR="00986618" w:rsidRPr="00CE5B6F" w:rsidRDefault="00E35365" w:rsidP="00247E29">
      <w:pPr>
        <w:spacing w:after="120"/>
        <w:rPr>
          <w:rFonts w:ascii="Arial" w:hAnsi="Arial" w:cs="Arial"/>
        </w:rPr>
      </w:pPr>
      <w:r>
        <w:rPr>
          <w:rFonts w:ascii="Arial" w:hAnsi="Arial" w:cs="Arial"/>
        </w:rPr>
        <w:t>On the last day of class</w:t>
      </w:r>
      <w:r w:rsidR="00B97CB3" w:rsidRPr="00CE5B6F">
        <w:rPr>
          <w:rFonts w:ascii="Arial" w:hAnsi="Arial" w:cs="Arial"/>
        </w:rPr>
        <w:t xml:space="preserve"> student will present their paper to the class orally. Presentations cannot exceed 10 minutes in length. Symposium papers must be thoughtfully written and well-referenced and </w:t>
      </w:r>
      <w:r w:rsidR="00CC1202">
        <w:rPr>
          <w:rFonts w:ascii="Arial" w:hAnsi="Arial" w:cs="Arial"/>
        </w:rPr>
        <w:t>cannot exceed</w:t>
      </w:r>
      <w:r w:rsidR="001C77F2" w:rsidRPr="00CE5B6F">
        <w:rPr>
          <w:rFonts w:ascii="Arial" w:hAnsi="Arial" w:cs="Arial"/>
        </w:rPr>
        <w:t xml:space="preserve"> 2</w:t>
      </w:r>
      <w:r w:rsidR="00CC1202">
        <w:rPr>
          <w:rFonts w:ascii="Arial" w:hAnsi="Arial" w:cs="Arial"/>
        </w:rPr>
        <w:t>0</w:t>
      </w:r>
      <w:r w:rsidR="001C77F2" w:rsidRPr="00CE5B6F">
        <w:rPr>
          <w:rFonts w:ascii="Arial" w:hAnsi="Arial" w:cs="Arial"/>
        </w:rPr>
        <w:t xml:space="preserve">00 </w:t>
      </w:r>
      <w:r w:rsidR="00B97CB3" w:rsidRPr="00CE5B6F">
        <w:rPr>
          <w:rFonts w:ascii="Arial" w:hAnsi="Arial" w:cs="Arial"/>
        </w:rPr>
        <w:t xml:space="preserve">words (8 double spaced pages). Symposium papers should provide an informed and well-supported </w:t>
      </w:r>
      <w:r w:rsidR="001C77F2" w:rsidRPr="00CE5B6F">
        <w:rPr>
          <w:rFonts w:ascii="Arial" w:hAnsi="Arial" w:cs="Arial"/>
        </w:rPr>
        <w:t>commentary or intervention</w:t>
      </w:r>
      <w:r w:rsidR="00B97CB3" w:rsidRPr="00CE5B6F">
        <w:rPr>
          <w:rFonts w:ascii="Arial" w:hAnsi="Arial" w:cs="Arial"/>
        </w:rPr>
        <w:t xml:space="preserve"> on the topic.</w:t>
      </w:r>
      <w:r>
        <w:rPr>
          <w:rFonts w:ascii="Arial" w:hAnsi="Arial" w:cs="Arial"/>
        </w:rPr>
        <w:t xml:space="preserve"> </w:t>
      </w:r>
    </w:p>
    <w:p w14:paraId="6EB143E1" w14:textId="142213B3" w:rsidR="00242684" w:rsidRPr="00CE5B6F" w:rsidRDefault="00242684" w:rsidP="00247E29">
      <w:pPr>
        <w:pStyle w:val="Heading1"/>
        <w:spacing w:after="120"/>
        <w:rPr>
          <w:rFonts w:ascii="Arial" w:hAnsi="Arial" w:cs="Arial"/>
          <w:b/>
          <w:bCs/>
          <w:u w:val="single"/>
        </w:rPr>
      </w:pPr>
      <w:bookmarkStart w:id="8" w:name="_Toc112874818"/>
      <w:r w:rsidRPr="00CE5B6F">
        <w:rPr>
          <w:rFonts w:ascii="Arial" w:hAnsi="Arial" w:cs="Arial"/>
          <w:b/>
          <w:bCs/>
          <w:u w:val="single"/>
        </w:rPr>
        <w:t>PROVISIONAL CLASS SCHEDULE</w:t>
      </w:r>
      <w:bookmarkEnd w:id="8"/>
    </w:p>
    <w:p w14:paraId="21860128" w14:textId="77777777" w:rsidR="00242684" w:rsidRPr="00CE5B6F" w:rsidRDefault="00242684" w:rsidP="00247E29">
      <w:pPr>
        <w:spacing w:after="120"/>
        <w:rPr>
          <w:rFonts w:ascii="Arial" w:hAnsi="Arial" w:cs="Arial"/>
          <w:b/>
          <w:color w:val="000000" w:themeColor="text1"/>
          <w:sz w:val="32"/>
          <w:szCs w:val="32"/>
        </w:rPr>
      </w:pPr>
    </w:p>
    <w:p w14:paraId="2CE71D18" w14:textId="28DE3BC2" w:rsidR="00242684" w:rsidRPr="00CE5B6F" w:rsidRDefault="00242684" w:rsidP="00247E29">
      <w:pPr>
        <w:pStyle w:val="Heading2"/>
        <w:spacing w:after="120"/>
        <w:rPr>
          <w:rFonts w:cs="Arial"/>
          <w:b w:val="0"/>
          <w:color w:val="000000" w:themeColor="text1"/>
          <w:sz w:val="32"/>
          <w:szCs w:val="32"/>
        </w:rPr>
      </w:pPr>
      <w:bookmarkStart w:id="9" w:name="_Toc112874819"/>
      <w:r w:rsidRPr="00CE5B6F">
        <w:rPr>
          <w:rFonts w:cs="Arial"/>
          <w:color w:val="000000" w:themeColor="text1"/>
          <w:sz w:val="32"/>
          <w:szCs w:val="32"/>
        </w:rPr>
        <w:t>PART I: THE GEOGRAPHY OF CAPITALISM</w:t>
      </w:r>
      <w:bookmarkEnd w:id="9"/>
    </w:p>
    <w:p w14:paraId="0A8E6A6D" w14:textId="77777777" w:rsidR="00AE3B84" w:rsidRPr="00CE5B6F" w:rsidRDefault="00AE3B84" w:rsidP="00247E29">
      <w:pPr>
        <w:pStyle w:val="Heading2"/>
        <w:spacing w:after="120"/>
        <w:rPr>
          <w:rFonts w:cs="Arial"/>
        </w:rPr>
      </w:pPr>
    </w:p>
    <w:p w14:paraId="658792E3" w14:textId="6BF5493B" w:rsidR="00242684" w:rsidRPr="00CE5B6F" w:rsidRDefault="00242684" w:rsidP="00247E29">
      <w:pPr>
        <w:pStyle w:val="Heading2"/>
        <w:spacing w:after="120"/>
        <w:rPr>
          <w:rFonts w:cs="Arial"/>
        </w:rPr>
      </w:pPr>
      <w:bookmarkStart w:id="10" w:name="_Toc112874820"/>
      <w:r w:rsidRPr="00CE5B6F">
        <w:rPr>
          <w:rFonts w:cs="Arial"/>
        </w:rPr>
        <w:t>September 1</w:t>
      </w:r>
      <w:r w:rsidR="007629D4" w:rsidRPr="00CE5B6F">
        <w:rPr>
          <w:rFonts w:cs="Arial"/>
        </w:rPr>
        <w:t>3</w:t>
      </w:r>
      <w:r w:rsidRPr="00CE5B6F">
        <w:rPr>
          <w:rFonts w:cs="Arial"/>
        </w:rPr>
        <w:t xml:space="preserve"> – WEEK 1: INTRODUCTION</w:t>
      </w:r>
      <w:bookmarkEnd w:id="10"/>
    </w:p>
    <w:p w14:paraId="1D1AFCC3" w14:textId="77777777" w:rsidR="00242684" w:rsidRPr="00CE5B6F" w:rsidRDefault="00242684" w:rsidP="00247E29">
      <w:pPr>
        <w:spacing w:after="120"/>
        <w:rPr>
          <w:rFonts w:ascii="Arial" w:hAnsi="Arial" w:cs="Arial"/>
          <w:color w:val="000000" w:themeColor="text1"/>
        </w:rPr>
      </w:pPr>
    </w:p>
    <w:p w14:paraId="2F5F86B4" w14:textId="77777777" w:rsidR="00242684" w:rsidRPr="00CE5B6F" w:rsidRDefault="00242684" w:rsidP="00247E29">
      <w:pPr>
        <w:spacing w:after="120"/>
        <w:rPr>
          <w:rFonts w:ascii="Arial" w:hAnsi="Arial" w:cs="Arial"/>
          <w:color w:val="000000" w:themeColor="text1"/>
        </w:rPr>
      </w:pPr>
      <w:r w:rsidRPr="00CE5B6F">
        <w:rPr>
          <w:rFonts w:ascii="Arial" w:hAnsi="Arial" w:cs="Arial"/>
          <w:color w:val="000000" w:themeColor="text1"/>
        </w:rPr>
        <w:t xml:space="preserve">Brookfield, Stephen 1995.  Through the Lens of Learning: How the Visceral Experience of Learning Reframes Teaching. IN: </w:t>
      </w:r>
      <w:proofErr w:type="spellStart"/>
      <w:r w:rsidRPr="00CE5B6F">
        <w:rPr>
          <w:rFonts w:ascii="Arial" w:hAnsi="Arial" w:cs="Arial"/>
          <w:color w:val="000000" w:themeColor="text1"/>
        </w:rPr>
        <w:t>Boud</w:t>
      </w:r>
      <w:proofErr w:type="spellEnd"/>
      <w:r w:rsidRPr="00CE5B6F">
        <w:rPr>
          <w:rFonts w:ascii="Arial" w:hAnsi="Arial" w:cs="Arial"/>
          <w:color w:val="000000" w:themeColor="text1"/>
        </w:rPr>
        <w:t xml:space="preserve">, D., Cohen, R, Walker, D. (eds), </w:t>
      </w:r>
      <w:r w:rsidRPr="00CE5B6F">
        <w:rPr>
          <w:rFonts w:ascii="Arial" w:hAnsi="Arial" w:cs="Arial"/>
          <w:color w:val="000000" w:themeColor="text1"/>
          <w:u w:val="single"/>
        </w:rPr>
        <w:t>Using Experience for Learning</w:t>
      </w:r>
      <w:r w:rsidRPr="00CE5B6F">
        <w:rPr>
          <w:rFonts w:ascii="Arial" w:hAnsi="Arial" w:cs="Arial"/>
          <w:color w:val="000000" w:themeColor="text1"/>
        </w:rPr>
        <w:t xml:space="preserve">, Open University Press.  </w:t>
      </w:r>
    </w:p>
    <w:p w14:paraId="7EBF7443" w14:textId="77777777" w:rsidR="00242684" w:rsidRPr="00CE5B6F" w:rsidRDefault="00242684" w:rsidP="00247E29">
      <w:pPr>
        <w:spacing w:after="120"/>
        <w:rPr>
          <w:rFonts w:ascii="Arial" w:hAnsi="Arial" w:cs="Arial"/>
          <w:b/>
          <w:color w:val="000000" w:themeColor="text1"/>
        </w:rPr>
      </w:pPr>
    </w:p>
    <w:p w14:paraId="11DC3C7B" w14:textId="019669AC" w:rsidR="00242684" w:rsidRPr="00CE5B6F" w:rsidRDefault="00242684" w:rsidP="00247E29">
      <w:pPr>
        <w:pStyle w:val="Heading2"/>
        <w:spacing w:after="120"/>
        <w:rPr>
          <w:rFonts w:cs="Arial"/>
        </w:rPr>
      </w:pPr>
      <w:bookmarkStart w:id="11" w:name="_Toc112874821"/>
      <w:r w:rsidRPr="00CE5B6F">
        <w:rPr>
          <w:rFonts w:cs="Arial"/>
        </w:rPr>
        <w:t>September 2</w:t>
      </w:r>
      <w:r w:rsidR="007629D4" w:rsidRPr="00CE5B6F">
        <w:rPr>
          <w:rFonts w:cs="Arial"/>
        </w:rPr>
        <w:t>0</w:t>
      </w:r>
      <w:r w:rsidRPr="00CE5B6F">
        <w:rPr>
          <w:rFonts w:cs="Arial"/>
        </w:rPr>
        <w:t xml:space="preserve"> – WEEK 2: UNEVEN DEVELOPMENT</w:t>
      </w:r>
      <w:bookmarkEnd w:id="11"/>
      <w:r w:rsidRPr="00CE5B6F">
        <w:rPr>
          <w:rFonts w:cs="Arial"/>
        </w:rPr>
        <w:t xml:space="preserve"> </w:t>
      </w:r>
    </w:p>
    <w:p w14:paraId="49090430" w14:textId="77777777" w:rsidR="00242684" w:rsidRPr="00CE5B6F" w:rsidRDefault="00242684" w:rsidP="00247E29">
      <w:pPr>
        <w:widowControl w:val="0"/>
        <w:autoSpaceDE w:val="0"/>
        <w:autoSpaceDN w:val="0"/>
        <w:adjustRightInd w:val="0"/>
        <w:spacing w:after="120"/>
        <w:rPr>
          <w:rFonts w:ascii="Arial" w:hAnsi="Arial" w:cs="Arial"/>
          <w:color w:val="000000" w:themeColor="text1"/>
        </w:rPr>
      </w:pPr>
    </w:p>
    <w:p w14:paraId="79F2868B" w14:textId="77777777" w:rsidR="00242684" w:rsidRPr="00CE5B6F" w:rsidRDefault="00242684" w:rsidP="00247E29">
      <w:pPr>
        <w:widowControl w:val="0"/>
        <w:autoSpaceDE w:val="0"/>
        <w:autoSpaceDN w:val="0"/>
        <w:adjustRightInd w:val="0"/>
        <w:spacing w:after="120"/>
        <w:rPr>
          <w:rFonts w:ascii="Arial" w:hAnsi="Arial" w:cs="Arial"/>
          <w:color w:val="000000" w:themeColor="text1"/>
        </w:rPr>
      </w:pPr>
      <w:r w:rsidRPr="00CE5B6F">
        <w:rPr>
          <w:rFonts w:ascii="Arial" w:hAnsi="Arial" w:cs="Arial"/>
          <w:color w:val="000000" w:themeColor="text1"/>
        </w:rPr>
        <w:t>Smith, Neil, 1984. Uneven Development: Nature, Capitalism and the Production of Space. Athens, Georgia: University of Georgia Press, 314p.</w:t>
      </w:r>
    </w:p>
    <w:p w14:paraId="68206BEB" w14:textId="77777777" w:rsidR="00242684" w:rsidRPr="00CE5B6F" w:rsidRDefault="00242684" w:rsidP="00247E29">
      <w:pPr>
        <w:pStyle w:val="ListParagraph"/>
        <w:widowControl w:val="0"/>
        <w:numPr>
          <w:ilvl w:val="0"/>
          <w:numId w:val="7"/>
        </w:numPr>
        <w:autoSpaceDE w:val="0"/>
        <w:autoSpaceDN w:val="0"/>
        <w:adjustRightInd w:val="0"/>
        <w:spacing w:after="120"/>
        <w:rPr>
          <w:rFonts w:ascii="Arial" w:hAnsi="Arial" w:cs="Arial"/>
          <w:color w:val="000000" w:themeColor="text1"/>
        </w:rPr>
      </w:pPr>
      <w:r w:rsidRPr="00CE5B6F">
        <w:rPr>
          <w:rFonts w:ascii="Arial" w:hAnsi="Arial" w:cs="Arial"/>
          <w:color w:val="000000" w:themeColor="text1"/>
        </w:rPr>
        <w:t>Chapter 4: Toward a Theory of Uneven Development I: the Dialectic of Geographical Differentiation and Equalization. 97-130</w:t>
      </w:r>
    </w:p>
    <w:p w14:paraId="53A197DD" w14:textId="057CB7A7" w:rsidR="00242684" w:rsidRPr="00CE5B6F" w:rsidRDefault="00242684" w:rsidP="00247E29">
      <w:pPr>
        <w:pStyle w:val="ListParagraph"/>
        <w:widowControl w:val="0"/>
        <w:numPr>
          <w:ilvl w:val="0"/>
          <w:numId w:val="7"/>
        </w:numPr>
        <w:autoSpaceDE w:val="0"/>
        <w:autoSpaceDN w:val="0"/>
        <w:adjustRightInd w:val="0"/>
        <w:spacing w:after="120"/>
        <w:rPr>
          <w:rFonts w:ascii="Arial" w:hAnsi="Arial" w:cs="Arial"/>
          <w:color w:val="000000" w:themeColor="text1"/>
        </w:rPr>
      </w:pPr>
      <w:r w:rsidRPr="00CE5B6F">
        <w:rPr>
          <w:rFonts w:ascii="Arial" w:hAnsi="Arial" w:cs="Arial"/>
          <w:color w:val="000000" w:themeColor="text1"/>
        </w:rPr>
        <w:t>Chapter 5: Toward a Theory of Uneven Development II: Spatial Scale and the See-Saw of Capital. 131-154.</w:t>
      </w:r>
    </w:p>
    <w:p w14:paraId="3D8EA893" w14:textId="17931F50" w:rsidR="00B36683" w:rsidRPr="00CE5B6F" w:rsidRDefault="00253F8D" w:rsidP="00247E29">
      <w:pPr>
        <w:spacing w:after="120"/>
        <w:rPr>
          <w:rFonts w:ascii="Arial" w:hAnsi="Arial" w:cs="Arial"/>
          <w:bCs/>
          <w:color w:val="000000" w:themeColor="text1"/>
          <w:lang w:val="en-US"/>
        </w:rPr>
      </w:pPr>
      <w:r w:rsidRPr="00CE5B6F">
        <w:rPr>
          <w:rFonts w:ascii="Arial" w:hAnsi="Arial" w:cs="Arial"/>
          <w:bCs/>
          <w:color w:val="000000" w:themeColor="text1"/>
          <w:lang w:val="en-US"/>
        </w:rPr>
        <w:lastRenderedPageBreak/>
        <w:t xml:space="preserve">Werner, Marion. 2016. Global </w:t>
      </w:r>
      <w:proofErr w:type="gramStart"/>
      <w:r w:rsidRPr="00CE5B6F">
        <w:rPr>
          <w:rFonts w:ascii="Arial" w:hAnsi="Arial" w:cs="Arial"/>
          <w:bCs/>
          <w:color w:val="000000" w:themeColor="text1"/>
          <w:lang w:val="en-US"/>
        </w:rPr>
        <w:t>Displacements :</w:t>
      </w:r>
      <w:proofErr w:type="gramEnd"/>
      <w:r w:rsidRPr="00CE5B6F">
        <w:rPr>
          <w:rFonts w:ascii="Arial" w:hAnsi="Arial" w:cs="Arial"/>
          <w:bCs/>
          <w:color w:val="000000" w:themeColor="text1"/>
          <w:lang w:val="en-US"/>
        </w:rPr>
        <w:t xml:space="preserve"> The Making of Uneven Development in the Caribbean, John Wiley and Sons ltd https://ebookcentral.proquest.com/lib/mcmu/detail.action?docID=4040062 </w:t>
      </w:r>
    </w:p>
    <w:p w14:paraId="5A93B043" w14:textId="2770C323" w:rsidR="00253F8D" w:rsidRPr="00CE5B6F" w:rsidRDefault="00253F8D" w:rsidP="00247E29">
      <w:pPr>
        <w:pStyle w:val="ListParagraph"/>
        <w:numPr>
          <w:ilvl w:val="0"/>
          <w:numId w:val="7"/>
        </w:numPr>
        <w:spacing w:after="120"/>
        <w:rPr>
          <w:rFonts w:ascii="Arial" w:hAnsi="Arial" w:cs="Arial"/>
          <w:bCs/>
          <w:color w:val="000000" w:themeColor="text1"/>
        </w:rPr>
      </w:pPr>
      <w:r w:rsidRPr="00CE5B6F">
        <w:rPr>
          <w:rFonts w:ascii="Arial" w:hAnsi="Arial" w:cs="Arial"/>
          <w:bCs/>
          <w:color w:val="000000" w:themeColor="text1"/>
        </w:rPr>
        <w:t>Introduction: Power and Difference in Global Production 18-40.</w:t>
      </w:r>
    </w:p>
    <w:p w14:paraId="5B8D053A" w14:textId="77777777" w:rsidR="00FD3CF1" w:rsidRPr="00CE5B6F" w:rsidRDefault="00FD3CF1" w:rsidP="00247E29">
      <w:pPr>
        <w:pStyle w:val="Heading2"/>
        <w:spacing w:after="120"/>
        <w:rPr>
          <w:rFonts w:cs="Arial"/>
        </w:rPr>
      </w:pPr>
    </w:p>
    <w:p w14:paraId="794BCC87" w14:textId="290C650A" w:rsidR="00242684" w:rsidRPr="00CE5B6F" w:rsidRDefault="00242684" w:rsidP="00247E29">
      <w:pPr>
        <w:pStyle w:val="Heading2"/>
        <w:spacing w:after="120"/>
        <w:rPr>
          <w:rFonts w:cs="Arial"/>
        </w:rPr>
      </w:pPr>
      <w:bookmarkStart w:id="12" w:name="_Toc112874822"/>
      <w:r w:rsidRPr="00CE5B6F">
        <w:rPr>
          <w:rFonts w:cs="Arial"/>
        </w:rPr>
        <w:t>September 2</w:t>
      </w:r>
      <w:r w:rsidR="007629D4" w:rsidRPr="00CE5B6F">
        <w:rPr>
          <w:rFonts w:cs="Arial"/>
        </w:rPr>
        <w:t>7</w:t>
      </w:r>
      <w:r w:rsidRPr="00CE5B6F">
        <w:rPr>
          <w:rFonts w:cs="Arial"/>
        </w:rPr>
        <w:t xml:space="preserve"> – WEEK 3: SPATIAL DIVISIONS OF LABOUR</w:t>
      </w:r>
      <w:bookmarkEnd w:id="12"/>
    </w:p>
    <w:p w14:paraId="6BF24FAD" w14:textId="77777777" w:rsidR="00242684" w:rsidRPr="00CE5B6F" w:rsidRDefault="00242684" w:rsidP="00247E29">
      <w:pPr>
        <w:spacing w:after="120"/>
        <w:rPr>
          <w:rFonts w:ascii="Arial" w:hAnsi="Arial" w:cs="Arial"/>
          <w:b/>
          <w:color w:val="000000" w:themeColor="text1"/>
        </w:rPr>
      </w:pPr>
    </w:p>
    <w:p w14:paraId="0979609B" w14:textId="5415266C" w:rsidR="00843D7B" w:rsidRPr="00CE5B6F" w:rsidRDefault="00843D7B" w:rsidP="00247E29">
      <w:pPr>
        <w:spacing w:after="120"/>
        <w:rPr>
          <w:rFonts w:ascii="Arial" w:hAnsi="Arial" w:cs="Arial"/>
          <w:color w:val="000000" w:themeColor="text1"/>
        </w:rPr>
      </w:pPr>
      <w:r w:rsidRPr="00CE5B6F">
        <w:rPr>
          <w:rFonts w:ascii="Arial" w:hAnsi="Arial" w:cs="Arial"/>
          <w:color w:val="000000" w:themeColor="text1"/>
        </w:rPr>
        <w:t>Smith, N. 1986. Review: Spatial Division of Labor: Social Structures and the Geography of Production by Doreen Massey. Geographical Review. 76(3):350-352.</w:t>
      </w:r>
    </w:p>
    <w:p w14:paraId="3D6429C9" w14:textId="62D1FD31" w:rsidR="005A31BD" w:rsidRPr="00CE5B6F" w:rsidRDefault="005A31BD" w:rsidP="00247E29">
      <w:pPr>
        <w:spacing w:after="120"/>
        <w:rPr>
          <w:rFonts w:ascii="Arial" w:hAnsi="Arial" w:cs="Arial"/>
          <w:bCs/>
          <w:color w:val="000000" w:themeColor="text1"/>
        </w:rPr>
      </w:pPr>
      <w:r w:rsidRPr="00CE5B6F">
        <w:rPr>
          <w:rFonts w:ascii="Arial" w:hAnsi="Arial" w:cs="Arial"/>
          <w:bCs/>
          <w:color w:val="000000" w:themeColor="text1"/>
        </w:rPr>
        <w:t>Massey, Doreen, 1994. Space, Place, and Gender. University of Minnesota Press. Minneapolis.</w:t>
      </w:r>
    </w:p>
    <w:p w14:paraId="46A3CAC0" w14:textId="77777777" w:rsidR="005A31BD" w:rsidRPr="00CE5B6F" w:rsidRDefault="005A31BD" w:rsidP="00247E29">
      <w:pPr>
        <w:pStyle w:val="ListParagraph"/>
        <w:numPr>
          <w:ilvl w:val="0"/>
          <w:numId w:val="7"/>
        </w:numPr>
        <w:spacing w:after="120"/>
        <w:rPr>
          <w:rFonts w:ascii="Arial" w:hAnsi="Arial" w:cs="Arial"/>
          <w:bCs/>
          <w:color w:val="000000" w:themeColor="text1"/>
        </w:rPr>
      </w:pPr>
      <w:r w:rsidRPr="00CE5B6F">
        <w:rPr>
          <w:rFonts w:ascii="Arial" w:hAnsi="Arial" w:cs="Arial"/>
          <w:bCs/>
          <w:color w:val="000000" w:themeColor="text1"/>
        </w:rPr>
        <w:t>Chapter 4 - Uneven Development: Social Change and Spatial Divisions of Labour p 86-112</w:t>
      </w:r>
    </w:p>
    <w:p w14:paraId="14A61393" w14:textId="77777777" w:rsidR="005A31BD" w:rsidRPr="00CE5B6F" w:rsidRDefault="005A31BD" w:rsidP="00247E29">
      <w:pPr>
        <w:pStyle w:val="ListParagraph"/>
        <w:numPr>
          <w:ilvl w:val="0"/>
          <w:numId w:val="7"/>
        </w:numPr>
        <w:spacing w:after="120"/>
        <w:rPr>
          <w:rFonts w:ascii="Arial" w:hAnsi="Arial" w:cs="Arial"/>
          <w:bCs/>
          <w:color w:val="000000" w:themeColor="text1"/>
        </w:rPr>
      </w:pPr>
      <w:r w:rsidRPr="00CE5B6F">
        <w:rPr>
          <w:rFonts w:ascii="Arial" w:hAnsi="Arial" w:cs="Arial"/>
          <w:bCs/>
          <w:color w:val="000000" w:themeColor="text1"/>
        </w:rPr>
        <w:t>Chapter 8 – Space, Place and Gender p185-190.</w:t>
      </w:r>
    </w:p>
    <w:p w14:paraId="295F9BDF" w14:textId="77777777" w:rsidR="005A31BD" w:rsidRPr="00CE5B6F" w:rsidRDefault="005A31BD" w:rsidP="00247E29">
      <w:pPr>
        <w:spacing w:after="120"/>
        <w:rPr>
          <w:rFonts w:ascii="Arial" w:hAnsi="Arial" w:cs="Arial"/>
          <w:color w:val="000000" w:themeColor="text1"/>
        </w:rPr>
      </w:pPr>
      <w:r w:rsidRPr="00CE5B6F">
        <w:rPr>
          <w:rFonts w:ascii="Arial" w:hAnsi="Arial" w:cs="Arial"/>
          <w:color w:val="000000" w:themeColor="text1"/>
        </w:rPr>
        <w:t xml:space="preserve">Hudson, Ray, 2001. Producing Places. The Guilford Press. New York. </w:t>
      </w:r>
    </w:p>
    <w:p w14:paraId="55B07B20" w14:textId="194E9335" w:rsidR="00253F8D" w:rsidRPr="00CE5B6F" w:rsidRDefault="005A31BD" w:rsidP="00247E29">
      <w:pPr>
        <w:spacing w:after="120"/>
        <w:ind w:left="1077" w:hanging="357"/>
        <w:rPr>
          <w:rFonts w:ascii="Arial" w:hAnsi="Arial" w:cs="Arial"/>
          <w:color w:val="000000" w:themeColor="text1"/>
        </w:rPr>
      </w:pPr>
      <w:r w:rsidRPr="00CE5B6F">
        <w:rPr>
          <w:rFonts w:ascii="Arial" w:hAnsi="Arial" w:cs="Arial"/>
          <w:color w:val="000000" w:themeColor="text1"/>
        </w:rPr>
        <w:t>-</w:t>
      </w:r>
      <w:r w:rsidRPr="00CE5B6F">
        <w:rPr>
          <w:rFonts w:ascii="Arial" w:hAnsi="Arial" w:cs="Arial"/>
          <w:color w:val="000000" w:themeColor="text1"/>
        </w:rPr>
        <w:tab/>
        <w:t xml:space="preserve">Chapter 7 - Divisions of Labour: Cleavage Planes and Axes of Cooperation </w:t>
      </w:r>
      <w:proofErr w:type="spellStart"/>
      <w:r w:rsidRPr="00CE5B6F">
        <w:rPr>
          <w:rFonts w:ascii="Arial" w:hAnsi="Arial" w:cs="Arial"/>
          <w:color w:val="000000" w:themeColor="text1"/>
        </w:rPr>
        <w:t>pg</w:t>
      </w:r>
      <w:proofErr w:type="spellEnd"/>
      <w:r w:rsidRPr="00CE5B6F">
        <w:rPr>
          <w:rFonts w:ascii="Arial" w:hAnsi="Arial" w:cs="Arial"/>
          <w:color w:val="000000" w:themeColor="text1"/>
        </w:rPr>
        <w:t xml:space="preserve"> 217-254 </w:t>
      </w:r>
    </w:p>
    <w:p w14:paraId="1FA03750" w14:textId="537D2654" w:rsidR="00843D7B" w:rsidRPr="00CE5B6F" w:rsidRDefault="00843D7B" w:rsidP="00247E29">
      <w:pPr>
        <w:spacing w:after="120"/>
        <w:rPr>
          <w:rFonts w:ascii="Arial" w:hAnsi="Arial" w:cs="Arial"/>
          <w:bCs/>
          <w:color w:val="000000" w:themeColor="text1"/>
        </w:rPr>
      </w:pPr>
      <w:r w:rsidRPr="00CE5B6F">
        <w:rPr>
          <w:rFonts w:ascii="Arial" w:hAnsi="Arial" w:cs="Arial"/>
          <w:bCs/>
          <w:color w:val="000000" w:themeColor="text1"/>
        </w:rPr>
        <w:t>Johns, Rebecca A. 1998. Bridging the gap between class and space: U.S. worker solidarity with Guatemala. Economic Geography</w:t>
      </w:r>
      <w:r w:rsidRPr="00CE5B6F">
        <w:rPr>
          <w:rFonts w:ascii="Arial" w:hAnsi="Arial" w:cs="Arial"/>
        </w:rPr>
        <w:t xml:space="preserve"> </w:t>
      </w:r>
      <w:r w:rsidRPr="00CE5B6F">
        <w:rPr>
          <w:rFonts w:ascii="Arial" w:hAnsi="Arial" w:cs="Arial"/>
          <w:bCs/>
          <w:color w:val="000000" w:themeColor="text1"/>
        </w:rPr>
        <w:t>74(3): 252-271.</w:t>
      </w:r>
    </w:p>
    <w:p w14:paraId="7FB828A4" w14:textId="77777777" w:rsidR="00CD2536" w:rsidRDefault="00CD2536" w:rsidP="00247E29">
      <w:pPr>
        <w:pStyle w:val="Heading2"/>
        <w:spacing w:after="120"/>
        <w:rPr>
          <w:rFonts w:cs="Arial"/>
        </w:rPr>
      </w:pPr>
    </w:p>
    <w:p w14:paraId="534722F0" w14:textId="77C29AC3" w:rsidR="001F2E35" w:rsidRPr="00CE5B6F" w:rsidRDefault="00242684" w:rsidP="00247E29">
      <w:pPr>
        <w:pStyle w:val="Heading2"/>
        <w:spacing w:after="120"/>
        <w:rPr>
          <w:rFonts w:cs="Arial"/>
        </w:rPr>
      </w:pPr>
      <w:bookmarkStart w:id="13" w:name="_Toc112874823"/>
      <w:r w:rsidRPr="00CE5B6F">
        <w:rPr>
          <w:rFonts w:cs="Arial"/>
        </w:rPr>
        <w:t xml:space="preserve">October </w:t>
      </w:r>
      <w:r w:rsidR="007629D4" w:rsidRPr="00CE5B6F">
        <w:rPr>
          <w:rFonts w:cs="Arial"/>
        </w:rPr>
        <w:t>4</w:t>
      </w:r>
      <w:r w:rsidRPr="00CE5B6F">
        <w:rPr>
          <w:rFonts w:cs="Arial"/>
          <w:vertAlign w:val="superscript"/>
        </w:rPr>
        <w:t xml:space="preserve"> </w:t>
      </w:r>
      <w:r w:rsidRPr="00CE5B6F">
        <w:rPr>
          <w:rFonts w:cs="Arial"/>
        </w:rPr>
        <w:t>– WEEK 4: RACIAL CAPITALISM</w:t>
      </w:r>
      <w:bookmarkEnd w:id="13"/>
    </w:p>
    <w:p w14:paraId="49C2C7E7" w14:textId="77777777" w:rsidR="00A272B1" w:rsidRPr="00CE5B6F" w:rsidRDefault="00A272B1" w:rsidP="00247E29">
      <w:pPr>
        <w:spacing w:after="120"/>
        <w:rPr>
          <w:rFonts w:ascii="Arial" w:hAnsi="Arial" w:cs="Arial"/>
        </w:rPr>
      </w:pPr>
    </w:p>
    <w:p w14:paraId="6B1441CD" w14:textId="77777777" w:rsidR="00242684" w:rsidRPr="00CE5B6F" w:rsidRDefault="00242684" w:rsidP="00247E29">
      <w:pPr>
        <w:spacing w:after="120"/>
        <w:rPr>
          <w:rFonts w:ascii="Arial" w:hAnsi="Arial" w:cs="Arial"/>
          <w:color w:val="000000" w:themeColor="text1"/>
        </w:rPr>
      </w:pPr>
      <w:r w:rsidRPr="00CE5B6F">
        <w:rPr>
          <w:rFonts w:ascii="Arial" w:hAnsi="Arial" w:cs="Arial"/>
          <w:color w:val="000000" w:themeColor="text1"/>
        </w:rPr>
        <w:t xml:space="preserve">Melamed, J. 2015. Racial capitalism. Crit. Ethnic Stud. 1, 76–85. </w:t>
      </w:r>
      <w:hyperlink r:id="rId10" w:history="1">
        <w:r w:rsidRPr="00CE5B6F">
          <w:rPr>
            <w:rStyle w:val="Hyperlink"/>
            <w:rFonts w:ascii="Arial" w:hAnsi="Arial" w:cs="Arial"/>
            <w:color w:val="000000" w:themeColor="text1"/>
          </w:rPr>
          <w:t>doi.org/10.5749/jcritethnstud.1.1.0076</w:t>
        </w:r>
      </w:hyperlink>
    </w:p>
    <w:p w14:paraId="1B078EA5" w14:textId="553A4131" w:rsidR="00A272B1" w:rsidRPr="00CE5B6F" w:rsidRDefault="00A272B1" w:rsidP="00247E29">
      <w:pPr>
        <w:spacing w:after="120"/>
        <w:rPr>
          <w:rStyle w:val="authors"/>
          <w:rFonts w:ascii="Arial" w:hAnsi="Arial" w:cs="Arial"/>
          <w:color w:val="000000" w:themeColor="text1"/>
        </w:rPr>
      </w:pPr>
      <w:r w:rsidRPr="00CE5B6F">
        <w:rPr>
          <w:rStyle w:val="authors"/>
          <w:rFonts w:ascii="Arial" w:hAnsi="Arial" w:cs="Arial"/>
          <w:color w:val="000000" w:themeColor="text1"/>
        </w:rPr>
        <w:t>Gurminder</w:t>
      </w:r>
      <w:r w:rsidR="005A31BD" w:rsidRPr="00CE5B6F">
        <w:rPr>
          <w:rStyle w:val="authors"/>
          <w:rFonts w:ascii="Arial" w:hAnsi="Arial" w:cs="Arial"/>
          <w:color w:val="000000" w:themeColor="text1"/>
        </w:rPr>
        <w:t>, B.</w:t>
      </w:r>
      <w:r w:rsidRPr="00CE5B6F">
        <w:rPr>
          <w:rStyle w:val="authors"/>
          <w:rFonts w:ascii="Arial" w:hAnsi="Arial" w:cs="Arial"/>
          <w:color w:val="000000" w:themeColor="text1"/>
        </w:rPr>
        <w:t xml:space="preserve"> K. and J. </w:t>
      </w:r>
      <w:proofErr w:type="spellStart"/>
      <w:r w:rsidRPr="00CE5B6F">
        <w:rPr>
          <w:rStyle w:val="authors"/>
          <w:rFonts w:ascii="Arial" w:hAnsi="Arial" w:cs="Arial"/>
          <w:color w:val="000000" w:themeColor="text1"/>
        </w:rPr>
        <w:t>Holmwood</w:t>
      </w:r>
      <w:proofErr w:type="spellEnd"/>
      <w:r w:rsidRPr="00CE5B6F">
        <w:rPr>
          <w:rStyle w:val="authors"/>
          <w:rFonts w:ascii="Arial" w:hAnsi="Arial" w:cs="Arial"/>
          <w:color w:val="000000" w:themeColor="text1"/>
        </w:rPr>
        <w:t xml:space="preserve">. </w:t>
      </w:r>
      <w:r w:rsidR="005A31BD" w:rsidRPr="00CE5B6F">
        <w:rPr>
          <w:rStyle w:val="authors"/>
          <w:rFonts w:ascii="Arial" w:hAnsi="Arial" w:cs="Arial"/>
          <w:color w:val="000000" w:themeColor="text1"/>
        </w:rPr>
        <w:t xml:space="preserve">2018. </w:t>
      </w:r>
      <w:r w:rsidRPr="00CE5B6F">
        <w:rPr>
          <w:rStyle w:val="authors"/>
          <w:rFonts w:ascii="Arial" w:hAnsi="Arial" w:cs="Arial"/>
          <w:color w:val="000000" w:themeColor="text1"/>
        </w:rPr>
        <w:t xml:space="preserve">Colonialism, Postcolonialism and the Liberal Welfare State. </w:t>
      </w:r>
      <w:r w:rsidRPr="00CE5B6F">
        <w:rPr>
          <w:rStyle w:val="authors"/>
          <w:rFonts w:ascii="Arial" w:hAnsi="Arial" w:cs="Arial"/>
          <w:color w:val="000000" w:themeColor="text1"/>
          <w:u w:val="single"/>
        </w:rPr>
        <w:t xml:space="preserve">New Political </w:t>
      </w:r>
      <w:proofErr w:type="gramStart"/>
      <w:r w:rsidRPr="00CE5B6F">
        <w:rPr>
          <w:rStyle w:val="authors"/>
          <w:rFonts w:ascii="Arial" w:hAnsi="Arial" w:cs="Arial"/>
          <w:color w:val="000000" w:themeColor="text1"/>
          <w:u w:val="single"/>
        </w:rPr>
        <w:t xml:space="preserve">Economy </w:t>
      </w:r>
      <w:r w:rsidRPr="00CE5B6F">
        <w:rPr>
          <w:rStyle w:val="authors"/>
          <w:rFonts w:ascii="Arial" w:hAnsi="Arial" w:cs="Arial"/>
          <w:color w:val="000000" w:themeColor="text1"/>
        </w:rPr>
        <w:t xml:space="preserve"> 23</w:t>
      </w:r>
      <w:proofErr w:type="gramEnd"/>
      <w:r w:rsidRPr="00CE5B6F">
        <w:rPr>
          <w:rStyle w:val="authors"/>
          <w:rFonts w:ascii="Arial" w:hAnsi="Arial" w:cs="Arial"/>
          <w:color w:val="000000" w:themeColor="text1"/>
        </w:rPr>
        <w:t>(5):574-587.</w:t>
      </w:r>
    </w:p>
    <w:p w14:paraId="55012FF2" w14:textId="5CBEC83F" w:rsidR="001F2E35" w:rsidRPr="00CE5B6F" w:rsidRDefault="00242684" w:rsidP="00247E29">
      <w:pPr>
        <w:spacing w:after="120"/>
        <w:rPr>
          <w:rFonts w:ascii="Arial" w:hAnsi="Arial" w:cs="Arial"/>
          <w:color w:val="000000" w:themeColor="text1"/>
        </w:rPr>
      </w:pPr>
      <w:r w:rsidRPr="00CE5B6F">
        <w:rPr>
          <w:rFonts w:ascii="Arial" w:hAnsi="Arial" w:cs="Arial"/>
          <w:color w:val="000000" w:themeColor="text1"/>
        </w:rPr>
        <w:t xml:space="preserve">Fraser, N., 2017, </w:t>
      </w:r>
      <w:proofErr w:type="spellStart"/>
      <w:r w:rsidRPr="00CE5B6F">
        <w:rPr>
          <w:rFonts w:ascii="Arial" w:hAnsi="Arial" w:cs="Arial"/>
          <w:color w:val="000000" w:themeColor="text1"/>
        </w:rPr>
        <w:t>Roepke</w:t>
      </w:r>
      <w:proofErr w:type="spellEnd"/>
      <w:r w:rsidRPr="00CE5B6F">
        <w:rPr>
          <w:rFonts w:ascii="Arial" w:hAnsi="Arial" w:cs="Arial"/>
          <w:color w:val="000000" w:themeColor="text1"/>
        </w:rPr>
        <w:t xml:space="preserve"> Lecture in Economic Geography: From Exploitation to Expropriation: Historic Geographies of Racialized Capitalism. Economic Geography 94(1):1-17.</w:t>
      </w:r>
    </w:p>
    <w:p w14:paraId="7F6A1B2A" w14:textId="27E0F684" w:rsidR="008E300A" w:rsidRPr="00CE5B6F" w:rsidRDefault="00B95EB2" w:rsidP="00247E29">
      <w:pPr>
        <w:spacing w:after="120"/>
        <w:rPr>
          <w:rStyle w:val="Hyperlink"/>
          <w:rFonts w:ascii="Arial" w:hAnsi="Arial" w:cs="Arial"/>
          <w:color w:val="000000" w:themeColor="text1"/>
        </w:rPr>
      </w:pPr>
      <w:proofErr w:type="spellStart"/>
      <w:r w:rsidRPr="00CE5B6F">
        <w:rPr>
          <w:rStyle w:val="authors"/>
          <w:rFonts w:ascii="Arial" w:hAnsi="Arial" w:cs="Arial"/>
          <w:color w:val="000000" w:themeColor="text1"/>
        </w:rPr>
        <w:t>Dorries</w:t>
      </w:r>
      <w:proofErr w:type="spellEnd"/>
      <w:r w:rsidRPr="00CE5B6F">
        <w:rPr>
          <w:rStyle w:val="authors"/>
          <w:rFonts w:ascii="Arial" w:hAnsi="Arial" w:cs="Arial"/>
          <w:color w:val="000000" w:themeColor="text1"/>
        </w:rPr>
        <w:t xml:space="preserve">, H., </w:t>
      </w:r>
      <w:proofErr w:type="spellStart"/>
      <w:r w:rsidRPr="00CE5B6F">
        <w:rPr>
          <w:rStyle w:val="authors"/>
          <w:rFonts w:ascii="Arial" w:hAnsi="Arial" w:cs="Arial"/>
          <w:color w:val="000000" w:themeColor="text1"/>
        </w:rPr>
        <w:t>Hugill</w:t>
      </w:r>
      <w:proofErr w:type="spellEnd"/>
      <w:r w:rsidRPr="00CE5B6F">
        <w:rPr>
          <w:rStyle w:val="authors"/>
          <w:rFonts w:ascii="Arial" w:hAnsi="Arial" w:cs="Arial"/>
          <w:color w:val="000000" w:themeColor="text1"/>
        </w:rPr>
        <w:t xml:space="preserve">, D. and J. </w:t>
      </w:r>
      <w:proofErr w:type="spellStart"/>
      <w:r w:rsidRPr="00CE5B6F">
        <w:rPr>
          <w:rStyle w:val="authors"/>
          <w:rFonts w:ascii="Arial" w:hAnsi="Arial" w:cs="Arial"/>
          <w:color w:val="000000" w:themeColor="text1"/>
        </w:rPr>
        <w:t>Tomiak</w:t>
      </w:r>
      <w:proofErr w:type="spellEnd"/>
      <w:r w:rsidRPr="00CE5B6F">
        <w:rPr>
          <w:rStyle w:val="authors"/>
          <w:rFonts w:ascii="Arial" w:hAnsi="Arial" w:cs="Arial"/>
          <w:color w:val="000000" w:themeColor="text1"/>
        </w:rPr>
        <w:t xml:space="preserve">, 2019. In Press. Racial Capitalism and the Production of Settler Colonial Cities. </w:t>
      </w:r>
      <w:proofErr w:type="spellStart"/>
      <w:r w:rsidRPr="00CE5B6F">
        <w:rPr>
          <w:rStyle w:val="authors"/>
          <w:rFonts w:ascii="Arial" w:hAnsi="Arial" w:cs="Arial"/>
          <w:color w:val="000000" w:themeColor="text1"/>
        </w:rPr>
        <w:t>Geoforum</w:t>
      </w:r>
      <w:proofErr w:type="spellEnd"/>
      <w:r w:rsidRPr="00CE5B6F">
        <w:rPr>
          <w:rStyle w:val="authors"/>
          <w:rFonts w:ascii="Arial" w:hAnsi="Arial" w:cs="Arial"/>
          <w:color w:val="000000" w:themeColor="text1"/>
        </w:rPr>
        <w:t xml:space="preserve"> </w:t>
      </w:r>
      <w:hyperlink r:id="rId11" w:history="1">
        <w:r w:rsidRPr="00CE5B6F">
          <w:rPr>
            <w:rStyle w:val="Hyperlink"/>
            <w:rFonts w:ascii="Arial" w:hAnsi="Arial" w:cs="Arial"/>
            <w:color w:val="000000" w:themeColor="text1"/>
          </w:rPr>
          <w:t>doi.org/10.1016/j.geoforum.2019.07.016</w:t>
        </w:r>
      </w:hyperlink>
    </w:p>
    <w:p w14:paraId="67F5B266" w14:textId="3A2E42D2" w:rsidR="000227A4" w:rsidRPr="00CE5B6F" w:rsidRDefault="000227A4" w:rsidP="00247E29">
      <w:pPr>
        <w:spacing w:after="120"/>
        <w:rPr>
          <w:rStyle w:val="Hyperlink"/>
          <w:rFonts w:ascii="Arial" w:hAnsi="Arial" w:cs="Arial"/>
          <w:color w:val="000000" w:themeColor="text1"/>
          <w:u w:val="none"/>
        </w:rPr>
      </w:pPr>
      <w:r w:rsidRPr="00CE5B6F">
        <w:rPr>
          <w:rStyle w:val="Hyperlink"/>
          <w:rFonts w:ascii="Arial" w:hAnsi="Arial" w:cs="Arial"/>
          <w:color w:val="000000" w:themeColor="text1"/>
          <w:u w:val="none"/>
        </w:rPr>
        <w:t>Pulido, L. 2016. Flint, Environmental Racism, and Racial Capitalism. Capitalism Nature Socialism 27 (3):1-16.</w:t>
      </w:r>
    </w:p>
    <w:p w14:paraId="1D1771AD" w14:textId="77777777" w:rsidR="008043C1" w:rsidRPr="00CE5B6F" w:rsidRDefault="008043C1" w:rsidP="00247E29">
      <w:pPr>
        <w:pStyle w:val="Heading2"/>
        <w:spacing w:after="120"/>
        <w:rPr>
          <w:rFonts w:cs="Arial"/>
        </w:rPr>
      </w:pPr>
    </w:p>
    <w:p w14:paraId="14BFAE34" w14:textId="25432CB9" w:rsidR="008E300A" w:rsidRPr="00CE5B6F" w:rsidRDefault="001F2E35" w:rsidP="00247E29">
      <w:pPr>
        <w:pStyle w:val="Heading2"/>
        <w:spacing w:after="120"/>
        <w:rPr>
          <w:rFonts w:cs="Arial"/>
        </w:rPr>
      </w:pPr>
      <w:bookmarkStart w:id="14" w:name="_Toc112874824"/>
      <w:r w:rsidRPr="00CE5B6F">
        <w:rPr>
          <w:rFonts w:cs="Arial"/>
        </w:rPr>
        <w:t>October 1</w:t>
      </w:r>
      <w:r w:rsidR="007629D4" w:rsidRPr="00CE5B6F">
        <w:rPr>
          <w:rFonts w:cs="Arial"/>
        </w:rPr>
        <w:t>1</w:t>
      </w:r>
      <w:r w:rsidRPr="00CE5B6F">
        <w:rPr>
          <w:rFonts w:cs="Arial"/>
        </w:rPr>
        <w:t xml:space="preserve"> – FALL BREAK, NO CLASS</w:t>
      </w:r>
      <w:bookmarkEnd w:id="14"/>
    </w:p>
    <w:p w14:paraId="037BF114" w14:textId="77777777" w:rsidR="00C527AB" w:rsidRDefault="00C527AB" w:rsidP="00C527AB">
      <w:pPr>
        <w:pStyle w:val="Heading2"/>
        <w:spacing w:after="120"/>
        <w:rPr>
          <w:rFonts w:cs="Arial"/>
          <w:sz w:val="32"/>
          <w:szCs w:val="32"/>
        </w:rPr>
      </w:pPr>
    </w:p>
    <w:p w14:paraId="5C006C71" w14:textId="174D171A" w:rsidR="00C527AB" w:rsidRPr="00CE5B6F" w:rsidRDefault="00C527AB" w:rsidP="00C527AB">
      <w:pPr>
        <w:pStyle w:val="Heading2"/>
        <w:spacing w:after="120"/>
        <w:rPr>
          <w:rFonts w:cs="Arial"/>
          <w:sz w:val="32"/>
          <w:szCs w:val="32"/>
        </w:rPr>
      </w:pPr>
      <w:bookmarkStart w:id="15" w:name="_Toc112874825"/>
      <w:r w:rsidRPr="00CE5B6F">
        <w:rPr>
          <w:rFonts w:cs="Arial"/>
          <w:sz w:val="32"/>
          <w:szCs w:val="32"/>
        </w:rPr>
        <w:t>PART II: LABOUR GEOGRAPHY</w:t>
      </w:r>
      <w:bookmarkEnd w:id="15"/>
      <w:r w:rsidRPr="00CE5B6F">
        <w:rPr>
          <w:rFonts w:cs="Arial"/>
          <w:sz w:val="32"/>
          <w:szCs w:val="32"/>
        </w:rPr>
        <w:t xml:space="preserve"> </w:t>
      </w:r>
    </w:p>
    <w:p w14:paraId="5ABA8E99" w14:textId="77777777" w:rsidR="00696224" w:rsidRPr="00CE5B6F" w:rsidRDefault="00696224" w:rsidP="00247E29">
      <w:pPr>
        <w:spacing w:after="120"/>
        <w:rPr>
          <w:rFonts w:ascii="Arial" w:hAnsi="Arial" w:cs="Arial"/>
        </w:rPr>
      </w:pPr>
    </w:p>
    <w:p w14:paraId="51BA5557" w14:textId="77777777" w:rsidR="0092589F" w:rsidRPr="00CE5B6F" w:rsidRDefault="001F2E35" w:rsidP="0092589F">
      <w:pPr>
        <w:pStyle w:val="Heading2"/>
        <w:spacing w:after="120"/>
        <w:rPr>
          <w:rFonts w:cs="Arial"/>
          <w:szCs w:val="28"/>
        </w:rPr>
      </w:pPr>
      <w:bookmarkStart w:id="16" w:name="_Toc112874826"/>
      <w:r w:rsidRPr="00CE5B6F">
        <w:rPr>
          <w:rFonts w:cs="Arial"/>
        </w:rPr>
        <w:t>October 1</w:t>
      </w:r>
      <w:r w:rsidR="007629D4" w:rsidRPr="00CE5B6F">
        <w:rPr>
          <w:rFonts w:cs="Arial"/>
        </w:rPr>
        <w:t>8</w:t>
      </w:r>
      <w:r w:rsidR="00242684" w:rsidRPr="00CE5B6F">
        <w:rPr>
          <w:rFonts w:cs="Arial"/>
        </w:rPr>
        <w:t xml:space="preserve"> – WEEK 5: </w:t>
      </w:r>
      <w:r w:rsidR="0092589F" w:rsidRPr="00CE5B6F">
        <w:rPr>
          <w:rFonts w:cs="Arial"/>
          <w:szCs w:val="28"/>
        </w:rPr>
        <w:t>GEOGRAPHY AND THE FUTURE OF WORK</w:t>
      </w:r>
      <w:bookmarkEnd w:id="16"/>
    </w:p>
    <w:p w14:paraId="7468DC45" w14:textId="77777777" w:rsidR="0092589F" w:rsidRDefault="0092589F" w:rsidP="0092589F">
      <w:pPr>
        <w:autoSpaceDE w:val="0"/>
        <w:autoSpaceDN w:val="0"/>
        <w:spacing w:after="120"/>
        <w:rPr>
          <w:rFonts w:ascii="Helvetica" w:eastAsiaTheme="minorHAnsi" w:hAnsi="Helvetica" w:cs="Helvetica"/>
          <w:color w:val="000000"/>
          <w:lang w:val="en-US"/>
        </w:rPr>
      </w:pPr>
    </w:p>
    <w:p w14:paraId="75D731F5" w14:textId="77777777" w:rsidR="0092589F" w:rsidRDefault="0092589F" w:rsidP="0092589F">
      <w:pPr>
        <w:autoSpaceDE w:val="0"/>
        <w:autoSpaceDN w:val="0"/>
        <w:spacing w:after="120"/>
        <w:rPr>
          <w:rFonts w:ascii="Helvetica" w:eastAsiaTheme="minorHAnsi" w:hAnsi="Helvetica" w:cs="Helvetica"/>
          <w:color w:val="000000"/>
          <w:lang w:val="en-US"/>
        </w:rPr>
      </w:pPr>
      <w:r>
        <w:rPr>
          <w:rFonts w:ascii="Helvetica" w:eastAsiaTheme="minorHAnsi" w:hAnsi="Helvetica" w:cs="Helvetica"/>
          <w:color w:val="000000"/>
          <w:lang w:val="en-US"/>
        </w:rPr>
        <w:t xml:space="preserve">Cockayne, D. (2021). The feminist economic geographies of working from home and “digital by default” in Canada before, during, and after COVID‐19. </w:t>
      </w:r>
      <w:r>
        <w:rPr>
          <w:rFonts w:ascii="Helvetica" w:eastAsiaTheme="minorHAnsi" w:hAnsi="Helvetica" w:cs="Helvetica"/>
          <w:i/>
          <w:iCs/>
          <w:color w:val="000000"/>
          <w:lang w:val="en-US"/>
        </w:rPr>
        <w:t xml:space="preserve">The Canadian Geographer/Le </w:t>
      </w:r>
      <w:proofErr w:type="spellStart"/>
      <w:r>
        <w:rPr>
          <w:rFonts w:ascii="Helvetica" w:eastAsiaTheme="minorHAnsi" w:hAnsi="Helvetica" w:cs="Helvetica"/>
          <w:i/>
          <w:iCs/>
          <w:color w:val="000000"/>
          <w:lang w:val="en-US"/>
        </w:rPr>
        <w:t>Géographe</w:t>
      </w:r>
      <w:proofErr w:type="spellEnd"/>
      <w:r>
        <w:rPr>
          <w:rFonts w:ascii="Helvetica" w:eastAsiaTheme="minorHAnsi" w:hAnsi="Helvetica" w:cs="Helvetica"/>
          <w:i/>
          <w:iCs/>
          <w:color w:val="000000"/>
          <w:lang w:val="en-US"/>
        </w:rPr>
        <w:t xml:space="preserve"> </w:t>
      </w:r>
      <w:proofErr w:type="spellStart"/>
      <w:r>
        <w:rPr>
          <w:rFonts w:ascii="Helvetica" w:eastAsiaTheme="minorHAnsi" w:hAnsi="Helvetica" w:cs="Helvetica"/>
          <w:i/>
          <w:iCs/>
          <w:color w:val="000000"/>
          <w:lang w:val="en-US"/>
        </w:rPr>
        <w:t>canadien</w:t>
      </w:r>
      <w:proofErr w:type="spellEnd"/>
      <w:r>
        <w:rPr>
          <w:rFonts w:ascii="Helvetica" w:eastAsiaTheme="minorHAnsi" w:hAnsi="Helvetica" w:cs="Helvetica"/>
          <w:i/>
          <w:iCs/>
          <w:color w:val="000000"/>
          <w:lang w:val="en-US"/>
        </w:rPr>
        <w:t>, 65</w:t>
      </w:r>
      <w:r>
        <w:rPr>
          <w:rFonts w:ascii="Helvetica" w:eastAsiaTheme="minorHAnsi" w:hAnsi="Helvetica" w:cs="Helvetica"/>
          <w:color w:val="000000"/>
          <w:lang w:val="en-US"/>
        </w:rPr>
        <w:t xml:space="preserve">(4), 499-511. </w:t>
      </w:r>
    </w:p>
    <w:p w14:paraId="5BA47D9C" w14:textId="77777777" w:rsidR="0092589F" w:rsidRDefault="0092589F" w:rsidP="0092589F">
      <w:pPr>
        <w:autoSpaceDE w:val="0"/>
        <w:autoSpaceDN w:val="0"/>
        <w:spacing w:after="120"/>
        <w:rPr>
          <w:rFonts w:ascii="Helvetica" w:eastAsiaTheme="minorHAnsi" w:hAnsi="Helvetica" w:cs="Helvetica"/>
          <w:color w:val="000000"/>
          <w:lang w:val="en-US"/>
        </w:rPr>
      </w:pPr>
      <w:proofErr w:type="spellStart"/>
      <w:r>
        <w:rPr>
          <w:rFonts w:ascii="Helvetica" w:eastAsiaTheme="minorHAnsi" w:hAnsi="Helvetica" w:cs="Helvetica"/>
          <w:color w:val="000000"/>
          <w:lang w:val="en-US"/>
        </w:rPr>
        <w:t>MacLeavy</w:t>
      </w:r>
      <w:proofErr w:type="spellEnd"/>
      <w:r>
        <w:rPr>
          <w:rFonts w:ascii="Helvetica" w:eastAsiaTheme="minorHAnsi" w:hAnsi="Helvetica" w:cs="Helvetica"/>
          <w:color w:val="000000"/>
          <w:lang w:val="en-US"/>
        </w:rPr>
        <w:t xml:space="preserve">, J., &amp; </w:t>
      </w:r>
      <w:proofErr w:type="spellStart"/>
      <w:r>
        <w:rPr>
          <w:rFonts w:ascii="Helvetica" w:eastAsiaTheme="minorHAnsi" w:hAnsi="Helvetica" w:cs="Helvetica"/>
          <w:color w:val="000000"/>
          <w:lang w:val="en-US"/>
        </w:rPr>
        <w:t>Lapworth</w:t>
      </w:r>
      <w:proofErr w:type="spellEnd"/>
      <w:r>
        <w:rPr>
          <w:rFonts w:ascii="Helvetica" w:eastAsiaTheme="minorHAnsi" w:hAnsi="Helvetica" w:cs="Helvetica"/>
          <w:color w:val="000000"/>
          <w:lang w:val="en-US"/>
        </w:rPr>
        <w:t>, A. (2020). A ‘post‐</w:t>
      </w:r>
      <w:proofErr w:type="spellStart"/>
      <w:r>
        <w:rPr>
          <w:rFonts w:ascii="Helvetica" w:eastAsiaTheme="minorHAnsi" w:hAnsi="Helvetica" w:cs="Helvetica"/>
          <w:color w:val="000000"/>
          <w:lang w:val="en-US"/>
        </w:rPr>
        <w:t>work’world</w:t>
      </w:r>
      <w:proofErr w:type="spellEnd"/>
      <w:r>
        <w:rPr>
          <w:rFonts w:ascii="Helvetica" w:eastAsiaTheme="minorHAnsi" w:hAnsi="Helvetica" w:cs="Helvetica"/>
          <w:color w:val="000000"/>
          <w:lang w:val="en-US"/>
        </w:rPr>
        <w:t xml:space="preserve">: Geographical engagements with the future of work. </w:t>
      </w:r>
      <w:r>
        <w:rPr>
          <w:rFonts w:ascii="Helvetica" w:eastAsiaTheme="minorHAnsi" w:hAnsi="Helvetica" w:cs="Helvetica"/>
          <w:i/>
          <w:iCs/>
          <w:color w:val="000000"/>
          <w:lang w:val="en-US"/>
        </w:rPr>
        <w:t>The Political Quarterly, 91</w:t>
      </w:r>
      <w:r>
        <w:rPr>
          <w:rFonts w:ascii="Helvetica" w:eastAsiaTheme="minorHAnsi" w:hAnsi="Helvetica" w:cs="Helvetica"/>
          <w:color w:val="000000"/>
          <w:lang w:val="en-US"/>
        </w:rPr>
        <w:t xml:space="preserve">(2), 310-316. </w:t>
      </w:r>
    </w:p>
    <w:p w14:paraId="3334D69C" w14:textId="77777777" w:rsidR="00D63F0B" w:rsidRDefault="0092589F" w:rsidP="00D63F0B">
      <w:pPr>
        <w:spacing w:after="120"/>
        <w:rPr>
          <w:rFonts w:ascii="Helvetica" w:eastAsiaTheme="minorHAnsi" w:hAnsi="Helvetica" w:cs="Helvetica"/>
          <w:color w:val="000000"/>
          <w:lang w:val="en-US"/>
        </w:rPr>
      </w:pPr>
      <w:r w:rsidRPr="00CE5B6F">
        <w:rPr>
          <w:rFonts w:ascii="Arial" w:hAnsi="Arial" w:cs="Arial"/>
        </w:rPr>
        <w:t xml:space="preserve">Weeks, K. 2011. The problem with work: feminism, Marxism, anti-work politics, and </w:t>
      </w:r>
      <w:proofErr w:type="spellStart"/>
      <w:r w:rsidRPr="00CE5B6F">
        <w:rPr>
          <w:rFonts w:ascii="Arial" w:hAnsi="Arial" w:cs="Arial"/>
        </w:rPr>
        <w:t>postwork</w:t>
      </w:r>
      <w:proofErr w:type="spellEnd"/>
      <w:r w:rsidRPr="00CE5B6F">
        <w:rPr>
          <w:rFonts w:ascii="Arial" w:hAnsi="Arial" w:cs="Arial"/>
        </w:rPr>
        <w:t xml:space="preserve"> imaginaries. Chapter 1. Mapping the work ethic pp 37-77.</w:t>
      </w:r>
      <w:r w:rsidR="00D63F0B" w:rsidRPr="00D63F0B">
        <w:rPr>
          <w:rFonts w:ascii="Helvetica" w:eastAsiaTheme="minorHAnsi" w:hAnsi="Helvetica" w:cs="Helvetica"/>
          <w:color w:val="000000"/>
          <w:lang w:val="en-US"/>
        </w:rPr>
        <w:t xml:space="preserve"> </w:t>
      </w:r>
    </w:p>
    <w:p w14:paraId="3748B7CF" w14:textId="77777777" w:rsidR="00D63F0B" w:rsidRDefault="00D63F0B" w:rsidP="00D63F0B">
      <w:pPr>
        <w:spacing w:after="120"/>
        <w:rPr>
          <w:rFonts w:ascii="Arial" w:hAnsi="Arial" w:cs="Arial"/>
        </w:rPr>
      </w:pPr>
      <w:proofErr w:type="spellStart"/>
      <w:r w:rsidRPr="00CE5B6F">
        <w:rPr>
          <w:rFonts w:ascii="Arial" w:hAnsi="Arial" w:cs="Arial"/>
        </w:rPr>
        <w:t>Renski</w:t>
      </w:r>
      <w:proofErr w:type="spellEnd"/>
      <w:r w:rsidRPr="00CE5B6F">
        <w:rPr>
          <w:rFonts w:ascii="Arial" w:hAnsi="Arial" w:cs="Arial"/>
        </w:rPr>
        <w:t>, H., Smith-</w:t>
      </w:r>
      <w:proofErr w:type="spellStart"/>
      <w:r w:rsidRPr="00CE5B6F">
        <w:rPr>
          <w:rFonts w:ascii="Arial" w:hAnsi="Arial" w:cs="Arial"/>
        </w:rPr>
        <w:t>Doerr</w:t>
      </w:r>
      <w:proofErr w:type="spellEnd"/>
      <w:r w:rsidRPr="00CE5B6F">
        <w:rPr>
          <w:rFonts w:ascii="Arial" w:hAnsi="Arial" w:cs="Arial"/>
        </w:rPr>
        <w:t xml:space="preserve">, L., Wilkerson, T., Roberts, S., </w:t>
      </w:r>
      <w:proofErr w:type="spellStart"/>
      <w:r w:rsidRPr="00CE5B6F">
        <w:rPr>
          <w:rFonts w:ascii="Arial" w:hAnsi="Arial" w:cs="Arial"/>
        </w:rPr>
        <w:t>Zilberstein</w:t>
      </w:r>
      <w:proofErr w:type="spellEnd"/>
      <w:r w:rsidRPr="00CE5B6F">
        <w:rPr>
          <w:rFonts w:ascii="Arial" w:hAnsi="Arial" w:cs="Arial"/>
        </w:rPr>
        <w:t xml:space="preserve">, Branch, E. 2020. Racial equity and the future of work. Technology/Architecture and Design 4(1an 2;4(1):17–22. Available from: </w:t>
      </w:r>
      <w:hyperlink r:id="rId12" w:history="1">
        <w:r w:rsidRPr="001955F8">
          <w:rPr>
            <w:rStyle w:val="Hyperlink"/>
            <w:rFonts w:ascii="Arial" w:hAnsi="Arial" w:cs="Arial"/>
          </w:rPr>
          <w:t>http://resolver.scholarsportal.info.libaccess.lib.mcmaster.ca/resolve/24751448/v04i0001/17_reatfow.xml</w:t>
        </w:r>
      </w:hyperlink>
    </w:p>
    <w:p w14:paraId="5FEE58FD" w14:textId="77777777" w:rsidR="00D63F0B" w:rsidRDefault="00D63F0B" w:rsidP="0092589F">
      <w:pPr>
        <w:spacing w:after="120"/>
        <w:rPr>
          <w:rFonts w:ascii="Arial" w:hAnsi="Arial" w:cs="Arial"/>
          <w:i/>
          <w:iCs/>
        </w:rPr>
      </w:pPr>
    </w:p>
    <w:p w14:paraId="03F4F4FC" w14:textId="3B0C3F8A" w:rsidR="0092589F" w:rsidRPr="00BC0AED" w:rsidRDefault="0092589F" w:rsidP="0092589F">
      <w:pPr>
        <w:spacing w:after="120"/>
        <w:rPr>
          <w:rFonts w:ascii="Arial" w:hAnsi="Arial" w:cs="Arial"/>
          <w:i/>
          <w:iCs/>
        </w:rPr>
      </w:pPr>
      <w:r>
        <w:rPr>
          <w:rFonts w:ascii="Arial" w:hAnsi="Arial" w:cs="Arial"/>
          <w:i/>
          <w:iCs/>
        </w:rPr>
        <w:t>Optional:</w:t>
      </w:r>
    </w:p>
    <w:p w14:paraId="676710AE" w14:textId="77777777" w:rsidR="0092589F" w:rsidRDefault="0092589F" w:rsidP="0092589F">
      <w:pPr>
        <w:autoSpaceDE w:val="0"/>
        <w:autoSpaceDN w:val="0"/>
        <w:spacing w:after="120"/>
        <w:rPr>
          <w:rFonts w:ascii="Helvetica" w:eastAsiaTheme="minorHAnsi" w:hAnsi="Helvetica" w:cs="Helvetica"/>
          <w:color w:val="000000"/>
          <w:lang w:val="en-US"/>
        </w:rPr>
      </w:pPr>
      <w:proofErr w:type="spellStart"/>
      <w:r>
        <w:rPr>
          <w:rFonts w:ascii="Helvetica" w:eastAsiaTheme="minorHAnsi" w:hAnsi="Helvetica" w:cs="Helvetica"/>
          <w:color w:val="000000"/>
          <w:lang w:val="en-US"/>
        </w:rPr>
        <w:t>Jarrahi</w:t>
      </w:r>
      <w:proofErr w:type="spellEnd"/>
      <w:r>
        <w:rPr>
          <w:rFonts w:ascii="Helvetica" w:eastAsiaTheme="minorHAnsi" w:hAnsi="Helvetica" w:cs="Helvetica"/>
          <w:color w:val="000000"/>
          <w:lang w:val="en-US"/>
        </w:rPr>
        <w:t xml:space="preserve">, M. H. (2018). Artificial intelligence and the future of work: Human-AI symbiosis in organizational decision making. </w:t>
      </w:r>
      <w:r>
        <w:rPr>
          <w:rFonts w:ascii="Helvetica" w:eastAsiaTheme="minorHAnsi" w:hAnsi="Helvetica" w:cs="Helvetica"/>
          <w:i/>
          <w:iCs/>
          <w:color w:val="000000"/>
          <w:lang w:val="en-US"/>
        </w:rPr>
        <w:t>Business Horizons, 61</w:t>
      </w:r>
      <w:r>
        <w:rPr>
          <w:rFonts w:ascii="Helvetica" w:eastAsiaTheme="minorHAnsi" w:hAnsi="Helvetica" w:cs="Helvetica"/>
          <w:color w:val="000000"/>
          <w:lang w:val="en-US"/>
        </w:rPr>
        <w:t xml:space="preserve">(4), 577-586. </w:t>
      </w:r>
      <w:hyperlink r:id="rId13" w:history="1">
        <w:proofErr w:type="spellStart"/>
        <w:proofErr w:type="gramStart"/>
        <w:r>
          <w:rPr>
            <w:rFonts w:ascii="Helvetica" w:eastAsiaTheme="minorHAnsi" w:hAnsi="Helvetica" w:cs="Helvetica"/>
            <w:color w:val="000000"/>
            <w:lang w:val="en-US"/>
          </w:rPr>
          <w:t>doi:https</w:t>
        </w:r>
        <w:proofErr w:type="spellEnd"/>
        <w:r>
          <w:rPr>
            <w:rFonts w:ascii="Helvetica" w:eastAsiaTheme="minorHAnsi" w:hAnsi="Helvetica" w:cs="Helvetica"/>
            <w:color w:val="000000"/>
            <w:lang w:val="en-US"/>
          </w:rPr>
          <w:t>://doi.org/10.1016/j.bushor.2018.03.</w:t>
        </w:r>
        <w:r>
          <w:rPr>
            <w:rFonts w:ascii="Helvetica" w:eastAsiaTheme="minorHAnsi" w:hAnsi="Helvetica" w:cs="Helvetica"/>
            <w:color w:val="000000"/>
            <w:lang w:val="en-US"/>
          </w:rPr>
          <w:t>0</w:t>
        </w:r>
        <w:r>
          <w:rPr>
            <w:rFonts w:ascii="Helvetica" w:eastAsiaTheme="minorHAnsi" w:hAnsi="Helvetica" w:cs="Helvetica"/>
            <w:color w:val="000000"/>
            <w:lang w:val="en-US"/>
          </w:rPr>
          <w:t>07</w:t>
        </w:r>
        <w:proofErr w:type="gramEnd"/>
      </w:hyperlink>
    </w:p>
    <w:p w14:paraId="7A411DAC" w14:textId="19E40A7E" w:rsidR="0092589F" w:rsidRDefault="0092589F" w:rsidP="0092589F">
      <w:pPr>
        <w:spacing w:after="120"/>
        <w:rPr>
          <w:rFonts w:ascii="Arial" w:hAnsi="Arial" w:cs="Arial"/>
        </w:rPr>
      </w:pPr>
      <w:r w:rsidRPr="00CE5B6F">
        <w:rPr>
          <w:rFonts w:ascii="Arial" w:hAnsi="Arial" w:cs="Arial"/>
        </w:rPr>
        <w:t>Reid-Musson, E., Cockayne, D. Frederiksen, L. 2020. Feminist economic geography and the future of work. Environment and Planning A: Economy and Space. 52(7):1457-1468.</w:t>
      </w:r>
    </w:p>
    <w:p w14:paraId="4E34C03A" w14:textId="77777777" w:rsidR="00D63F0B" w:rsidRPr="00D63F0B" w:rsidRDefault="00D63F0B" w:rsidP="00D63F0B">
      <w:pPr>
        <w:spacing w:after="120"/>
        <w:rPr>
          <w:rFonts w:ascii="Arial" w:hAnsi="Arial" w:cs="Arial"/>
          <w:lang w:val="en-US"/>
        </w:rPr>
      </w:pPr>
      <w:r w:rsidRPr="00D63F0B">
        <w:rPr>
          <w:rFonts w:ascii="Arial" w:hAnsi="Arial" w:cs="Arial"/>
          <w:lang w:val="en-US"/>
        </w:rPr>
        <w:t xml:space="preserve">Pierce, J., </w:t>
      </w:r>
      <w:proofErr w:type="spellStart"/>
      <w:r w:rsidRPr="00D63F0B">
        <w:rPr>
          <w:rFonts w:ascii="Arial" w:hAnsi="Arial" w:cs="Arial"/>
          <w:lang w:val="en-US"/>
        </w:rPr>
        <w:t>Lawhon</w:t>
      </w:r>
      <w:proofErr w:type="spellEnd"/>
      <w:r w:rsidRPr="00D63F0B">
        <w:rPr>
          <w:rFonts w:ascii="Arial" w:hAnsi="Arial" w:cs="Arial"/>
          <w:lang w:val="en-US"/>
        </w:rPr>
        <w:t xml:space="preserve">, M., &amp; McCreary, T. (2019). From precarious work to obsolete </w:t>
      </w:r>
      <w:proofErr w:type="spellStart"/>
      <w:r w:rsidRPr="00D63F0B">
        <w:rPr>
          <w:rFonts w:ascii="Arial" w:hAnsi="Arial" w:cs="Arial"/>
          <w:lang w:val="en-US"/>
        </w:rPr>
        <w:t>labour</w:t>
      </w:r>
      <w:proofErr w:type="spellEnd"/>
      <w:r w:rsidRPr="00D63F0B">
        <w:rPr>
          <w:rFonts w:ascii="Arial" w:hAnsi="Arial" w:cs="Arial"/>
          <w:lang w:val="en-US"/>
        </w:rPr>
        <w:t xml:space="preserve">? Implications of technological </w:t>
      </w:r>
      <w:proofErr w:type="spellStart"/>
      <w:r w:rsidRPr="00D63F0B">
        <w:rPr>
          <w:rFonts w:ascii="Arial" w:hAnsi="Arial" w:cs="Arial"/>
          <w:lang w:val="en-US"/>
        </w:rPr>
        <w:t>disemployment</w:t>
      </w:r>
      <w:proofErr w:type="spellEnd"/>
      <w:r w:rsidRPr="00D63F0B">
        <w:rPr>
          <w:rFonts w:ascii="Arial" w:hAnsi="Arial" w:cs="Arial"/>
          <w:lang w:val="en-US"/>
        </w:rPr>
        <w:t xml:space="preserve"> for geographical scholarship. </w:t>
      </w:r>
      <w:proofErr w:type="spellStart"/>
      <w:r w:rsidRPr="00D63F0B">
        <w:rPr>
          <w:rFonts w:ascii="Arial" w:hAnsi="Arial" w:cs="Arial"/>
          <w:i/>
          <w:iCs/>
          <w:lang w:val="en-US"/>
        </w:rPr>
        <w:t>Geografiska</w:t>
      </w:r>
      <w:proofErr w:type="spellEnd"/>
      <w:r w:rsidRPr="00D63F0B">
        <w:rPr>
          <w:rFonts w:ascii="Arial" w:hAnsi="Arial" w:cs="Arial"/>
          <w:i/>
          <w:iCs/>
          <w:lang w:val="en-US"/>
        </w:rPr>
        <w:t xml:space="preserve"> </w:t>
      </w:r>
      <w:proofErr w:type="spellStart"/>
      <w:r w:rsidRPr="00D63F0B">
        <w:rPr>
          <w:rFonts w:ascii="Arial" w:hAnsi="Arial" w:cs="Arial"/>
          <w:i/>
          <w:iCs/>
          <w:lang w:val="en-US"/>
        </w:rPr>
        <w:t>Annaler</w:t>
      </w:r>
      <w:proofErr w:type="spellEnd"/>
      <w:r w:rsidRPr="00D63F0B">
        <w:rPr>
          <w:rFonts w:ascii="Arial" w:hAnsi="Arial" w:cs="Arial"/>
          <w:i/>
          <w:iCs/>
          <w:lang w:val="en-US"/>
        </w:rPr>
        <w:t>: Series B, Human Geography, 101</w:t>
      </w:r>
      <w:r w:rsidRPr="00D63F0B">
        <w:rPr>
          <w:rFonts w:ascii="Arial" w:hAnsi="Arial" w:cs="Arial"/>
          <w:lang w:val="en-US"/>
        </w:rPr>
        <w:t xml:space="preserve">(2), 84-101. </w:t>
      </w:r>
    </w:p>
    <w:p w14:paraId="2F1C36D0" w14:textId="77777777" w:rsidR="0092589F" w:rsidRDefault="0092589F" w:rsidP="0092589F">
      <w:pPr>
        <w:spacing w:after="120"/>
        <w:rPr>
          <w:rFonts w:ascii="Arial" w:hAnsi="Arial" w:cs="Arial"/>
        </w:rPr>
      </w:pPr>
    </w:p>
    <w:p w14:paraId="686F8F9E" w14:textId="77777777" w:rsidR="0092589F" w:rsidRPr="00CE5B6F" w:rsidRDefault="0092589F" w:rsidP="0092589F">
      <w:pPr>
        <w:spacing w:after="120"/>
        <w:rPr>
          <w:rFonts w:ascii="Arial" w:hAnsi="Arial" w:cs="Arial"/>
        </w:rPr>
      </w:pPr>
      <w:r>
        <w:rPr>
          <w:rFonts w:ascii="Arial" w:hAnsi="Arial" w:cs="Arial"/>
        </w:rPr>
        <w:t>[ARTICLE COMMENTARIES AND PRESENTATIONS]</w:t>
      </w:r>
    </w:p>
    <w:p w14:paraId="6D02637C" w14:textId="77777777" w:rsidR="00C527AB" w:rsidRDefault="00C527AB" w:rsidP="00C527AB">
      <w:pPr>
        <w:pStyle w:val="Heading2"/>
        <w:spacing w:after="120"/>
        <w:rPr>
          <w:rFonts w:cs="Arial"/>
          <w:sz w:val="32"/>
          <w:szCs w:val="32"/>
        </w:rPr>
      </w:pPr>
    </w:p>
    <w:p w14:paraId="653218B6" w14:textId="77777777" w:rsidR="004660CE" w:rsidRPr="00CE5B6F" w:rsidRDefault="001F2E35" w:rsidP="004660CE">
      <w:pPr>
        <w:pStyle w:val="Heading2"/>
        <w:spacing w:after="120"/>
        <w:rPr>
          <w:rFonts w:cs="Arial"/>
          <w:color w:val="000000" w:themeColor="text1"/>
          <w:shd w:val="clear" w:color="auto" w:fill="FFFFFF"/>
        </w:rPr>
      </w:pPr>
      <w:bookmarkStart w:id="17" w:name="_Toc112874827"/>
      <w:r w:rsidRPr="00CE5B6F">
        <w:rPr>
          <w:rFonts w:cs="Arial"/>
        </w:rPr>
        <w:t>October</w:t>
      </w:r>
      <w:r w:rsidR="00242684" w:rsidRPr="00CE5B6F">
        <w:rPr>
          <w:rFonts w:cs="Arial"/>
        </w:rPr>
        <w:t xml:space="preserve"> </w:t>
      </w:r>
      <w:r w:rsidRPr="00CE5B6F">
        <w:rPr>
          <w:rFonts w:cs="Arial"/>
        </w:rPr>
        <w:t>2</w:t>
      </w:r>
      <w:r w:rsidR="007629D4" w:rsidRPr="00CE5B6F">
        <w:rPr>
          <w:rFonts w:cs="Arial"/>
        </w:rPr>
        <w:t>5</w:t>
      </w:r>
      <w:r w:rsidR="00242684" w:rsidRPr="00CE5B6F">
        <w:rPr>
          <w:rFonts w:cs="Arial"/>
        </w:rPr>
        <w:t xml:space="preserve"> – WEEK 6: </w:t>
      </w:r>
      <w:r w:rsidR="004660CE" w:rsidRPr="00CE5B6F">
        <w:rPr>
          <w:rFonts w:cs="Arial"/>
        </w:rPr>
        <w:t>LABOUR GEOGRAPHY AS A DISCIPLINE</w:t>
      </w:r>
      <w:bookmarkEnd w:id="17"/>
    </w:p>
    <w:p w14:paraId="4DEADB54" w14:textId="77777777" w:rsidR="004660CE" w:rsidRPr="00CE5B6F" w:rsidRDefault="004660CE" w:rsidP="004660CE">
      <w:pPr>
        <w:spacing w:after="120"/>
        <w:rPr>
          <w:rFonts w:ascii="Arial" w:hAnsi="Arial" w:cs="Arial"/>
        </w:rPr>
      </w:pPr>
    </w:p>
    <w:p w14:paraId="45ECFDDB" w14:textId="77777777" w:rsidR="004660CE" w:rsidRPr="00CE5B6F" w:rsidRDefault="004660CE" w:rsidP="004660CE">
      <w:pPr>
        <w:spacing w:after="120"/>
        <w:rPr>
          <w:rFonts w:ascii="Arial" w:hAnsi="Arial" w:cs="Arial"/>
          <w:color w:val="000000" w:themeColor="text1"/>
        </w:rPr>
      </w:pPr>
      <w:r w:rsidRPr="00CE5B6F">
        <w:rPr>
          <w:rFonts w:ascii="Arial" w:hAnsi="Arial" w:cs="Arial"/>
          <w:color w:val="000000" w:themeColor="text1"/>
        </w:rPr>
        <w:lastRenderedPageBreak/>
        <w:t xml:space="preserve">Lier, D. C., 2007. Places of work, scales of organising: a review of labour geography. </w:t>
      </w:r>
      <w:r w:rsidRPr="00CE5B6F">
        <w:rPr>
          <w:rFonts w:ascii="Arial" w:hAnsi="Arial" w:cs="Arial"/>
          <w:i/>
          <w:color w:val="000000" w:themeColor="text1"/>
        </w:rPr>
        <w:t>Geography Compass</w:t>
      </w:r>
      <w:r w:rsidRPr="00CE5B6F">
        <w:rPr>
          <w:rFonts w:ascii="Arial" w:hAnsi="Arial" w:cs="Arial"/>
          <w:color w:val="000000" w:themeColor="text1"/>
        </w:rPr>
        <w:t>, 1(4), 814-833. (19 pages)</w:t>
      </w:r>
    </w:p>
    <w:p w14:paraId="2FD39A51" w14:textId="77777777" w:rsidR="004660CE" w:rsidRPr="00CE5B6F" w:rsidRDefault="004660CE" w:rsidP="004660CE">
      <w:pPr>
        <w:spacing w:after="120"/>
        <w:rPr>
          <w:rFonts w:ascii="Arial" w:hAnsi="Arial" w:cs="Arial"/>
          <w:bCs/>
          <w:color w:val="000000" w:themeColor="text1"/>
        </w:rPr>
      </w:pPr>
      <w:r w:rsidRPr="00CE5B6F">
        <w:rPr>
          <w:rFonts w:ascii="Arial" w:hAnsi="Arial" w:cs="Arial"/>
          <w:bCs/>
          <w:color w:val="000000" w:themeColor="text1"/>
        </w:rPr>
        <w:t xml:space="preserve">Dutta, </w:t>
      </w:r>
      <w:proofErr w:type="spellStart"/>
      <w:r w:rsidRPr="00CE5B6F">
        <w:rPr>
          <w:rFonts w:ascii="Arial" w:hAnsi="Arial" w:cs="Arial"/>
          <w:bCs/>
          <w:color w:val="000000" w:themeColor="text1"/>
        </w:rPr>
        <w:t>Madhumita</w:t>
      </w:r>
      <w:proofErr w:type="spellEnd"/>
      <w:r w:rsidRPr="00CE5B6F">
        <w:rPr>
          <w:rFonts w:ascii="Arial" w:hAnsi="Arial" w:cs="Arial"/>
          <w:bCs/>
          <w:color w:val="000000" w:themeColor="text1"/>
        </w:rPr>
        <w:t xml:space="preserve">, 2016, Place of life stories in labour geography: why does it matter? </w:t>
      </w:r>
      <w:proofErr w:type="spellStart"/>
      <w:r w:rsidRPr="00CE5B6F">
        <w:rPr>
          <w:rFonts w:ascii="Arial" w:hAnsi="Arial" w:cs="Arial"/>
          <w:bCs/>
          <w:color w:val="000000" w:themeColor="text1"/>
        </w:rPr>
        <w:t>Geoforum</w:t>
      </w:r>
      <w:proofErr w:type="spellEnd"/>
      <w:r w:rsidRPr="00CE5B6F">
        <w:rPr>
          <w:rFonts w:ascii="Arial" w:hAnsi="Arial" w:cs="Arial"/>
          <w:bCs/>
          <w:color w:val="000000" w:themeColor="text1"/>
        </w:rPr>
        <w:t xml:space="preserve"> 77:1-4. doi.org/10.1016/j.geoforum.2016.10.002</w:t>
      </w:r>
    </w:p>
    <w:p w14:paraId="63D3F482" w14:textId="77777777" w:rsidR="004660CE" w:rsidRPr="00CE5B6F" w:rsidRDefault="004660CE" w:rsidP="004660CE">
      <w:pPr>
        <w:spacing w:after="120"/>
        <w:rPr>
          <w:rFonts w:ascii="Arial" w:hAnsi="Arial" w:cs="Arial"/>
          <w:color w:val="000000" w:themeColor="text1"/>
        </w:rPr>
      </w:pPr>
      <w:r w:rsidRPr="00CE5B6F">
        <w:rPr>
          <w:rFonts w:ascii="Arial" w:hAnsi="Arial" w:cs="Arial"/>
          <w:color w:val="000000" w:themeColor="text1"/>
        </w:rPr>
        <w:t>Herod, A., 1991. The Production of Scale in United States Labour Relations. Area, Vol. 23, No. 1 (</w:t>
      </w:r>
      <w:proofErr w:type="gramStart"/>
      <w:r w:rsidRPr="00CE5B6F">
        <w:rPr>
          <w:rFonts w:ascii="Arial" w:hAnsi="Arial" w:cs="Arial"/>
          <w:color w:val="000000" w:themeColor="text1"/>
        </w:rPr>
        <w:t>Mar.,</w:t>
      </w:r>
      <w:proofErr w:type="gramEnd"/>
      <w:r w:rsidRPr="00CE5B6F">
        <w:rPr>
          <w:rFonts w:ascii="Arial" w:hAnsi="Arial" w:cs="Arial"/>
          <w:color w:val="000000" w:themeColor="text1"/>
        </w:rPr>
        <w:t xml:space="preserve"> 1991), pp. 82-88 </w:t>
      </w:r>
      <w:hyperlink r:id="rId14" w:history="1">
        <w:r w:rsidRPr="00CE5B6F">
          <w:rPr>
            <w:rStyle w:val="Hyperlink"/>
            <w:rFonts w:ascii="Arial" w:hAnsi="Arial" w:cs="Arial"/>
            <w:color w:val="000000" w:themeColor="text1"/>
          </w:rPr>
          <w:t>https://www.jstor.org/stable/20002923</w:t>
        </w:r>
      </w:hyperlink>
    </w:p>
    <w:p w14:paraId="55580C52" w14:textId="20B890A2" w:rsidR="004660CE" w:rsidRDefault="004660CE" w:rsidP="004660CE">
      <w:pPr>
        <w:spacing w:after="120"/>
        <w:rPr>
          <w:rFonts w:ascii="Arial" w:hAnsi="Arial" w:cs="Arial"/>
          <w:bCs/>
          <w:color w:val="000000" w:themeColor="text1"/>
        </w:rPr>
      </w:pPr>
      <w:r w:rsidRPr="00CE5B6F">
        <w:rPr>
          <w:rFonts w:ascii="Arial" w:hAnsi="Arial" w:cs="Arial"/>
          <w:bCs/>
          <w:color w:val="000000" w:themeColor="text1"/>
        </w:rPr>
        <w:t xml:space="preserve">Strauss, K., 2019, Labour geography III: Precarity, racial capitalisms and infrastructure. Progress in Human Geography. </w:t>
      </w:r>
      <w:hyperlink r:id="rId15" w:history="1">
        <w:r w:rsidR="00C527AB" w:rsidRPr="001955F8">
          <w:rPr>
            <w:rStyle w:val="Hyperlink"/>
            <w:rFonts w:ascii="Arial" w:hAnsi="Arial" w:cs="Arial"/>
            <w:bCs/>
          </w:rPr>
          <w:t>https://doi.org/10.1177/0309132519895308</w:t>
        </w:r>
      </w:hyperlink>
    </w:p>
    <w:p w14:paraId="261633FD" w14:textId="77777777" w:rsidR="00C527AB" w:rsidRPr="00CE5B6F" w:rsidRDefault="00C527AB" w:rsidP="004660CE">
      <w:pPr>
        <w:spacing w:after="120"/>
        <w:rPr>
          <w:rFonts w:ascii="Arial" w:hAnsi="Arial" w:cs="Arial"/>
          <w:bCs/>
          <w:color w:val="000000" w:themeColor="text1"/>
        </w:rPr>
      </w:pPr>
    </w:p>
    <w:p w14:paraId="6A8354D5" w14:textId="7AF89D8A" w:rsidR="00711C40" w:rsidRPr="00CE5B6F" w:rsidRDefault="001F2E35" w:rsidP="00711C40">
      <w:pPr>
        <w:pStyle w:val="Heading2"/>
        <w:spacing w:after="120"/>
        <w:rPr>
          <w:rFonts w:cs="Arial"/>
        </w:rPr>
      </w:pPr>
      <w:bookmarkStart w:id="18" w:name="_Toc112874828"/>
      <w:r w:rsidRPr="00CE5B6F">
        <w:rPr>
          <w:rFonts w:cs="Arial"/>
        </w:rPr>
        <w:t>November</w:t>
      </w:r>
      <w:r w:rsidR="00242684" w:rsidRPr="00CE5B6F">
        <w:rPr>
          <w:rFonts w:cs="Arial"/>
        </w:rPr>
        <w:t xml:space="preserve"> </w:t>
      </w:r>
      <w:r w:rsidR="00C06607" w:rsidRPr="00CE5B6F">
        <w:rPr>
          <w:rFonts w:cs="Arial"/>
        </w:rPr>
        <w:t>1</w:t>
      </w:r>
      <w:r w:rsidR="00242684" w:rsidRPr="00CE5B6F">
        <w:rPr>
          <w:rFonts w:cs="Arial"/>
        </w:rPr>
        <w:t xml:space="preserve"> – WEEK 7</w:t>
      </w:r>
      <w:r w:rsidR="004454B2" w:rsidRPr="00CE5B6F">
        <w:rPr>
          <w:rFonts w:cs="Arial"/>
        </w:rPr>
        <w:t>:</w:t>
      </w:r>
      <w:r w:rsidR="00242684" w:rsidRPr="00CE5B6F">
        <w:rPr>
          <w:rFonts w:cs="Arial"/>
        </w:rPr>
        <w:t xml:space="preserve"> </w:t>
      </w:r>
      <w:r w:rsidR="00711C40" w:rsidRPr="00CE5B6F">
        <w:rPr>
          <w:rFonts w:cs="Arial"/>
        </w:rPr>
        <w:t>LABOUR MARKET SEGMENTATION</w:t>
      </w:r>
      <w:bookmarkEnd w:id="18"/>
    </w:p>
    <w:p w14:paraId="4FDC9553" w14:textId="77777777" w:rsidR="00C527AB" w:rsidRDefault="00C527AB" w:rsidP="00F73161">
      <w:pPr>
        <w:spacing w:after="120"/>
        <w:rPr>
          <w:rFonts w:ascii="Arial" w:hAnsi="Arial" w:cs="Arial"/>
          <w:color w:val="000000" w:themeColor="text1"/>
        </w:rPr>
      </w:pPr>
    </w:p>
    <w:p w14:paraId="03608D82" w14:textId="44DC3B52" w:rsidR="00F73161" w:rsidRPr="00F73161" w:rsidRDefault="00F73161" w:rsidP="00F73161">
      <w:pPr>
        <w:spacing w:after="120"/>
        <w:rPr>
          <w:rFonts w:ascii="Arial" w:hAnsi="Arial" w:cs="Arial"/>
          <w:color w:val="000000" w:themeColor="text1"/>
        </w:rPr>
      </w:pPr>
      <w:r>
        <w:rPr>
          <w:rFonts w:ascii="Arial" w:hAnsi="Arial" w:cs="Arial"/>
          <w:color w:val="000000" w:themeColor="text1"/>
        </w:rPr>
        <w:t xml:space="preserve">Peck, J. 1989. Reconceptualizing the local labour market: space, </w:t>
      </w:r>
      <w:proofErr w:type="gramStart"/>
      <w:r>
        <w:rPr>
          <w:rFonts w:ascii="Arial" w:hAnsi="Arial" w:cs="Arial"/>
          <w:color w:val="000000" w:themeColor="text1"/>
        </w:rPr>
        <w:t>segmentation</w:t>
      </w:r>
      <w:proofErr w:type="gramEnd"/>
      <w:r>
        <w:rPr>
          <w:rFonts w:ascii="Arial" w:hAnsi="Arial" w:cs="Arial"/>
          <w:color w:val="000000" w:themeColor="text1"/>
        </w:rPr>
        <w:t xml:space="preserve"> and the state. Progress in Human Geography. 13(1):42-61.</w:t>
      </w:r>
    </w:p>
    <w:p w14:paraId="66E4DF65" w14:textId="2C99F1A5" w:rsidR="00711C40" w:rsidRPr="00CE5B6F" w:rsidRDefault="00711C40" w:rsidP="00711C40">
      <w:pPr>
        <w:spacing w:after="120"/>
        <w:rPr>
          <w:rFonts w:ascii="Arial" w:hAnsi="Arial" w:cs="Arial"/>
          <w:bCs/>
          <w:color w:val="000000" w:themeColor="text1"/>
        </w:rPr>
      </w:pPr>
      <w:proofErr w:type="spellStart"/>
      <w:r w:rsidRPr="00CE5B6F">
        <w:rPr>
          <w:rFonts w:ascii="Arial" w:hAnsi="Arial" w:cs="Arial"/>
          <w:bCs/>
          <w:color w:val="000000" w:themeColor="text1"/>
        </w:rPr>
        <w:t>Bauder</w:t>
      </w:r>
      <w:proofErr w:type="spellEnd"/>
      <w:r w:rsidRPr="00CE5B6F">
        <w:rPr>
          <w:rFonts w:ascii="Arial" w:hAnsi="Arial" w:cs="Arial"/>
          <w:bCs/>
          <w:color w:val="000000" w:themeColor="text1"/>
        </w:rPr>
        <w:t>, H. 2001. Culture in the labor market: segmentation theory and perspectives of place. Progress in Human Geography 25 (1), 37-52</w:t>
      </w:r>
    </w:p>
    <w:p w14:paraId="755B116F" w14:textId="77777777" w:rsidR="00711C40" w:rsidRPr="00CE5B6F" w:rsidRDefault="00711C40" w:rsidP="00711C40">
      <w:pPr>
        <w:spacing w:after="120"/>
        <w:rPr>
          <w:rFonts w:ascii="Arial" w:hAnsi="Arial" w:cs="Arial"/>
          <w:bCs/>
          <w:color w:val="000000" w:themeColor="text1"/>
        </w:rPr>
      </w:pPr>
      <w:r w:rsidRPr="00CE5B6F">
        <w:rPr>
          <w:rFonts w:ascii="Arial" w:hAnsi="Arial" w:cs="Arial"/>
          <w:bCs/>
          <w:color w:val="000000" w:themeColor="text1"/>
        </w:rPr>
        <w:t>Massey, D. 1994. Chapter 7: A Place Called Home. IN: Massey, D. 1994. Space, Place and Gender. Cambridge: Polity Press. Pp157-173.</w:t>
      </w:r>
    </w:p>
    <w:p w14:paraId="41B8D72B" w14:textId="5D0CB206" w:rsidR="00711C40" w:rsidRDefault="00711C40" w:rsidP="00711C40">
      <w:pPr>
        <w:spacing w:after="120"/>
        <w:rPr>
          <w:rFonts w:ascii="Arial" w:hAnsi="Arial" w:cs="Arial"/>
          <w:color w:val="000000" w:themeColor="text1"/>
        </w:rPr>
      </w:pPr>
      <w:r w:rsidRPr="00CE5B6F">
        <w:rPr>
          <w:rFonts w:ascii="Arial" w:hAnsi="Arial" w:cs="Arial"/>
          <w:color w:val="000000" w:themeColor="text1"/>
        </w:rPr>
        <w:t>Dutta, M. 2019. Becoming’ factory workers: understanding women’s geographies of work through life stories in Tamil Nadu, India. Gender, Place &amp; Culture: A Journal of Feminist Geography. 26(6):888-904</w:t>
      </w:r>
    </w:p>
    <w:p w14:paraId="77DACE09" w14:textId="7CB35FBD" w:rsidR="004660CE" w:rsidRDefault="00711C40" w:rsidP="00F73161">
      <w:pPr>
        <w:spacing w:after="120"/>
        <w:rPr>
          <w:rFonts w:ascii="Arial" w:hAnsi="Arial" w:cs="Arial"/>
          <w:color w:val="000000" w:themeColor="text1"/>
        </w:rPr>
      </w:pPr>
      <w:r>
        <w:rPr>
          <w:rFonts w:ascii="Arial" w:hAnsi="Arial" w:cs="Arial"/>
          <w:color w:val="000000" w:themeColor="text1"/>
        </w:rPr>
        <w:t xml:space="preserve">Lewis, N. and Mills, S. 2016. Seeking security: gay labour migration and uneven landscapes of work. Environment and Planning A. </w:t>
      </w:r>
    </w:p>
    <w:p w14:paraId="17178921" w14:textId="77777777" w:rsidR="006844C6" w:rsidRPr="00CE5B6F" w:rsidRDefault="006844C6" w:rsidP="00247E29">
      <w:pPr>
        <w:pStyle w:val="Heading2"/>
        <w:spacing w:after="120"/>
        <w:rPr>
          <w:rFonts w:cs="Arial"/>
        </w:rPr>
      </w:pPr>
    </w:p>
    <w:p w14:paraId="0EB522A6" w14:textId="77777777" w:rsidR="00711C40" w:rsidRDefault="009A1B0C" w:rsidP="00711C40">
      <w:pPr>
        <w:pStyle w:val="Heading2"/>
        <w:spacing w:after="120"/>
        <w:rPr>
          <w:rFonts w:cs="Arial"/>
        </w:rPr>
      </w:pPr>
      <w:bookmarkStart w:id="19" w:name="_Toc112874829"/>
      <w:r w:rsidRPr="00CE5B6F">
        <w:rPr>
          <w:rFonts w:cs="Arial"/>
        </w:rPr>
        <w:t xml:space="preserve">November </w:t>
      </w:r>
      <w:r w:rsidR="00C06607" w:rsidRPr="00CE5B6F">
        <w:rPr>
          <w:rFonts w:cs="Arial"/>
        </w:rPr>
        <w:t>8</w:t>
      </w:r>
      <w:r w:rsidR="00242684" w:rsidRPr="00CE5B6F">
        <w:rPr>
          <w:rFonts w:cs="Arial"/>
        </w:rPr>
        <w:t xml:space="preserve"> –</w:t>
      </w:r>
      <w:r w:rsidR="007610D2" w:rsidRPr="00CE5B6F">
        <w:rPr>
          <w:rFonts w:cs="Arial"/>
        </w:rPr>
        <w:t xml:space="preserve"> WEEK 8:</w:t>
      </w:r>
      <w:r w:rsidR="00242684" w:rsidRPr="00CE5B6F">
        <w:rPr>
          <w:rFonts w:cs="Arial"/>
        </w:rPr>
        <w:t xml:space="preserve"> </w:t>
      </w:r>
      <w:r w:rsidR="00711C40">
        <w:rPr>
          <w:rFonts w:cs="Arial"/>
        </w:rPr>
        <w:t>SOCIAL REPRODUCTION</w:t>
      </w:r>
      <w:bookmarkEnd w:id="19"/>
    </w:p>
    <w:p w14:paraId="55FEE0E4" w14:textId="77777777" w:rsidR="00711C40" w:rsidRDefault="00711C40" w:rsidP="00711C40"/>
    <w:p w14:paraId="2E067993" w14:textId="77777777" w:rsidR="00711C40" w:rsidRPr="0092589F" w:rsidRDefault="00711C40" w:rsidP="00711C40">
      <w:pPr>
        <w:widowControl w:val="0"/>
        <w:autoSpaceDE w:val="0"/>
        <w:autoSpaceDN w:val="0"/>
        <w:adjustRightInd w:val="0"/>
        <w:spacing w:after="120"/>
        <w:rPr>
          <w:rFonts w:ascii="Arial" w:hAnsi="Arial" w:cs="Arial"/>
        </w:rPr>
      </w:pPr>
      <w:r w:rsidRPr="0092589F">
        <w:rPr>
          <w:rFonts w:ascii="Arial" w:hAnsi="Arial" w:cs="Arial"/>
        </w:rPr>
        <w:t>Mitchell, K., Marston, S.A. and Katz, C.  (2003). Life’s Work: An Introduction, Review and Critique. Mitchell, K., Marston, S. A., and Katz, C. Antipode 35(3): 415-442.</w:t>
      </w:r>
    </w:p>
    <w:p w14:paraId="4972C1B6" w14:textId="77777777" w:rsidR="00711C40" w:rsidRPr="0092589F" w:rsidRDefault="00711C40" w:rsidP="00711C40">
      <w:pPr>
        <w:spacing w:after="120"/>
        <w:rPr>
          <w:rFonts w:ascii="Arial" w:hAnsi="Arial" w:cs="Arial"/>
        </w:rPr>
      </w:pPr>
      <w:r w:rsidRPr="0092589F">
        <w:rPr>
          <w:rFonts w:ascii="Arial" w:hAnsi="Arial" w:cs="Arial"/>
        </w:rPr>
        <w:t xml:space="preserve">Winders, J. and Smith, B.E. 2018. Social reproduction and capitalist production: a </w:t>
      </w:r>
      <w:proofErr w:type="spellStart"/>
      <w:r w:rsidRPr="0092589F">
        <w:rPr>
          <w:rFonts w:ascii="Arial" w:hAnsi="Arial" w:cs="Arial"/>
        </w:rPr>
        <w:t>geneology</w:t>
      </w:r>
      <w:proofErr w:type="spellEnd"/>
      <w:r w:rsidRPr="0092589F">
        <w:rPr>
          <w:rFonts w:ascii="Arial" w:hAnsi="Arial" w:cs="Arial"/>
        </w:rPr>
        <w:t xml:space="preserve"> of dominant imaginaries. Progress in Human Geography: 1-19.</w:t>
      </w:r>
    </w:p>
    <w:p w14:paraId="527E3DA1" w14:textId="77777777" w:rsidR="00711C40" w:rsidRPr="00711C40" w:rsidRDefault="00711C40" w:rsidP="00711C40">
      <w:pPr>
        <w:spacing w:after="120"/>
        <w:rPr>
          <w:rFonts w:ascii="Arial" w:hAnsi="Arial" w:cs="Arial"/>
          <w:iCs/>
        </w:rPr>
      </w:pPr>
      <w:proofErr w:type="spellStart"/>
      <w:r w:rsidRPr="00711C40">
        <w:rPr>
          <w:rFonts w:ascii="Arial" w:hAnsi="Arial" w:cs="Arial"/>
          <w:iCs/>
        </w:rPr>
        <w:t>Freshour</w:t>
      </w:r>
      <w:proofErr w:type="spellEnd"/>
      <w:r w:rsidRPr="00711C40">
        <w:rPr>
          <w:rFonts w:ascii="Arial" w:hAnsi="Arial" w:cs="Arial"/>
          <w:iCs/>
        </w:rPr>
        <w:t>, Carrie.  2017. “</w:t>
      </w:r>
      <w:proofErr w:type="spellStart"/>
      <w:r w:rsidRPr="00711C40">
        <w:rPr>
          <w:rFonts w:ascii="Arial" w:hAnsi="Arial" w:cs="Arial"/>
          <w:iCs/>
        </w:rPr>
        <w:t>Ain’t</w:t>
      </w:r>
      <w:proofErr w:type="spellEnd"/>
      <w:r w:rsidRPr="00711C40">
        <w:rPr>
          <w:rFonts w:ascii="Arial" w:hAnsi="Arial" w:cs="Arial"/>
          <w:iCs/>
        </w:rPr>
        <w:t xml:space="preserve"> no life for a mother!” Racial capitalism and the crisis of social reproduction. Essay. </w:t>
      </w:r>
      <w:r>
        <w:rPr>
          <w:rFonts w:ascii="Arial" w:hAnsi="Arial" w:cs="Arial"/>
          <w:iCs/>
        </w:rPr>
        <w:t xml:space="preserve">Environment and Planning D: </w:t>
      </w:r>
      <w:r w:rsidRPr="00711C40">
        <w:rPr>
          <w:rFonts w:ascii="Arial" w:hAnsi="Arial" w:cs="Arial"/>
          <w:iCs/>
        </w:rPr>
        <w:t xml:space="preserve">Society and </w:t>
      </w:r>
      <w:r>
        <w:rPr>
          <w:rFonts w:ascii="Arial" w:hAnsi="Arial" w:cs="Arial"/>
          <w:iCs/>
        </w:rPr>
        <w:t>S</w:t>
      </w:r>
      <w:r w:rsidRPr="00711C40">
        <w:rPr>
          <w:rFonts w:ascii="Arial" w:hAnsi="Arial" w:cs="Arial"/>
          <w:iCs/>
        </w:rPr>
        <w:t xml:space="preserve">pace magazine. Nov 7, 2017. </w:t>
      </w:r>
      <w:r w:rsidRPr="00711C40">
        <w:rPr>
          <w:rFonts w:ascii="Arial" w:hAnsi="Arial" w:cs="Arial"/>
          <w:i/>
        </w:rPr>
        <w:t>https://www.societyandspace.org/articles/aint-no-life-for-a-mother-racial-capitalism-and-the-crisis-of-social-reproduction</w:t>
      </w:r>
    </w:p>
    <w:p w14:paraId="500F3383" w14:textId="77777777" w:rsidR="00711C40" w:rsidRDefault="00711C40" w:rsidP="00711C40">
      <w:pPr>
        <w:spacing w:after="120"/>
        <w:rPr>
          <w:rFonts w:ascii="Arial" w:hAnsi="Arial" w:cs="Arial"/>
          <w:bCs/>
          <w:color w:val="000000" w:themeColor="text1"/>
        </w:rPr>
      </w:pPr>
      <w:r w:rsidRPr="00CE5B6F">
        <w:rPr>
          <w:rFonts w:ascii="Arial" w:hAnsi="Arial" w:cs="Arial"/>
          <w:bCs/>
          <w:color w:val="000000" w:themeColor="text1"/>
        </w:rPr>
        <w:t xml:space="preserve">Mullings, B. 2021. Caliban, social </w:t>
      </w:r>
      <w:proofErr w:type="gramStart"/>
      <w:r w:rsidRPr="00CE5B6F">
        <w:rPr>
          <w:rFonts w:ascii="Arial" w:hAnsi="Arial" w:cs="Arial"/>
          <w:bCs/>
          <w:color w:val="000000" w:themeColor="text1"/>
        </w:rPr>
        <w:t>reproduction</w:t>
      </w:r>
      <w:proofErr w:type="gramEnd"/>
      <w:r w:rsidRPr="00CE5B6F">
        <w:rPr>
          <w:rFonts w:ascii="Arial" w:hAnsi="Arial" w:cs="Arial"/>
          <w:bCs/>
          <w:color w:val="000000" w:themeColor="text1"/>
        </w:rPr>
        <w:t xml:space="preserve"> and our future yet to come. </w:t>
      </w:r>
      <w:proofErr w:type="spellStart"/>
      <w:r w:rsidRPr="00CE5B6F">
        <w:rPr>
          <w:rFonts w:ascii="Arial" w:hAnsi="Arial" w:cs="Arial"/>
          <w:bCs/>
          <w:color w:val="000000" w:themeColor="text1"/>
        </w:rPr>
        <w:t>Geoforum</w:t>
      </w:r>
      <w:proofErr w:type="spellEnd"/>
      <w:r w:rsidRPr="00CE5B6F">
        <w:rPr>
          <w:rFonts w:ascii="Arial" w:hAnsi="Arial" w:cs="Arial"/>
          <w:bCs/>
          <w:color w:val="000000" w:themeColor="text1"/>
        </w:rPr>
        <w:t xml:space="preserve"> 118: 150-158. </w:t>
      </w:r>
    </w:p>
    <w:p w14:paraId="72380340" w14:textId="77777777" w:rsidR="00711C40" w:rsidRDefault="00711C40" w:rsidP="00711C40">
      <w:pPr>
        <w:spacing w:after="120"/>
        <w:rPr>
          <w:rFonts w:ascii="Arial" w:hAnsi="Arial" w:cs="Arial"/>
          <w:i/>
          <w:iCs/>
        </w:rPr>
      </w:pPr>
      <w:r>
        <w:rPr>
          <w:rFonts w:ascii="Arial" w:hAnsi="Arial" w:cs="Arial"/>
          <w:i/>
          <w:iCs/>
        </w:rPr>
        <w:t>Optional</w:t>
      </w:r>
    </w:p>
    <w:p w14:paraId="69E1A635" w14:textId="77777777" w:rsidR="00711C40" w:rsidRPr="007C0CE6" w:rsidRDefault="00711C40" w:rsidP="00711C40">
      <w:pPr>
        <w:spacing w:after="120"/>
        <w:rPr>
          <w:rFonts w:ascii="Arial" w:hAnsi="Arial" w:cs="Arial"/>
          <w:i/>
          <w:iCs/>
        </w:rPr>
      </w:pPr>
      <w:r w:rsidRPr="007C0CE6">
        <w:rPr>
          <w:rFonts w:ascii="Arial" w:hAnsi="Arial" w:cs="Arial"/>
          <w:i/>
          <w:iCs/>
        </w:rPr>
        <w:t>Nakano Glenn, Evelyn. From Servitude to Service work: Historical Continuities in the Racial Division of Paid Reproductive Labour. Signs Vol 18(1): 1-43.</w:t>
      </w:r>
    </w:p>
    <w:p w14:paraId="6AEEDE44" w14:textId="5C3E681B" w:rsidR="006F0543" w:rsidRPr="00CE5B6F" w:rsidRDefault="006F0543" w:rsidP="00247E29">
      <w:pPr>
        <w:pStyle w:val="Heading2"/>
        <w:spacing w:after="120"/>
        <w:rPr>
          <w:rFonts w:cs="Arial"/>
          <w:szCs w:val="28"/>
        </w:rPr>
      </w:pPr>
    </w:p>
    <w:p w14:paraId="09A7A321" w14:textId="4A03C8C5" w:rsidR="00953C60" w:rsidRPr="00CE5B6F" w:rsidRDefault="009A1B0C" w:rsidP="00953C60">
      <w:pPr>
        <w:pStyle w:val="Heading2"/>
        <w:spacing w:after="120"/>
        <w:rPr>
          <w:rFonts w:cs="Arial"/>
        </w:rPr>
      </w:pPr>
      <w:bookmarkStart w:id="20" w:name="_Toc112874830"/>
      <w:r w:rsidRPr="00CE5B6F">
        <w:rPr>
          <w:rFonts w:cs="Arial"/>
          <w:szCs w:val="28"/>
        </w:rPr>
        <w:t>November</w:t>
      </w:r>
      <w:r w:rsidR="00242684" w:rsidRPr="00CE5B6F">
        <w:rPr>
          <w:rFonts w:cs="Arial"/>
          <w:szCs w:val="28"/>
        </w:rPr>
        <w:t xml:space="preserve"> 1</w:t>
      </w:r>
      <w:r w:rsidR="00C06607" w:rsidRPr="00CE5B6F">
        <w:rPr>
          <w:rFonts w:cs="Arial"/>
          <w:szCs w:val="28"/>
        </w:rPr>
        <w:t>5</w:t>
      </w:r>
      <w:r w:rsidR="00242684" w:rsidRPr="00CE5B6F">
        <w:rPr>
          <w:rFonts w:cs="Arial"/>
          <w:szCs w:val="28"/>
          <w:vertAlign w:val="superscript"/>
        </w:rPr>
        <w:t xml:space="preserve"> </w:t>
      </w:r>
      <w:r w:rsidR="00242684" w:rsidRPr="00CE5B6F">
        <w:rPr>
          <w:rFonts w:cs="Arial"/>
          <w:szCs w:val="28"/>
        </w:rPr>
        <w:t xml:space="preserve">– WEEK 9: </w:t>
      </w:r>
      <w:r w:rsidR="00953C60" w:rsidRPr="00CE5B6F">
        <w:rPr>
          <w:rFonts w:cs="Arial"/>
        </w:rPr>
        <w:t>WORKER AGENCY AND CONTROL</w:t>
      </w:r>
      <w:bookmarkEnd w:id="20"/>
    </w:p>
    <w:p w14:paraId="7F29D8CA" w14:textId="77777777" w:rsidR="00953C60" w:rsidRPr="00CE5B6F" w:rsidRDefault="00953C60" w:rsidP="00953C60">
      <w:pPr>
        <w:widowControl w:val="0"/>
        <w:autoSpaceDE w:val="0"/>
        <w:autoSpaceDN w:val="0"/>
        <w:adjustRightInd w:val="0"/>
        <w:spacing w:after="120"/>
        <w:rPr>
          <w:rFonts w:ascii="Arial" w:hAnsi="Arial" w:cs="Arial"/>
          <w:color w:val="000000" w:themeColor="text1"/>
        </w:rPr>
      </w:pPr>
    </w:p>
    <w:p w14:paraId="036EB93E" w14:textId="77777777" w:rsidR="00953C60" w:rsidRPr="00CE5B6F" w:rsidRDefault="00953C60" w:rsidP="00953C60">
      <w:pPr>
        <w:widowControl w:val="0"/>
        <w:autoSpaceDE w:val="0"/>
        <w:autoSpaceDN w:val="0"/>
        <w:adjustRightInd w:val="0"/>
        <w:spacing w:after="120"/>
        <w:rPr>
          <w:rFonts w:ascii="Arial" w:hAnsi="Arial" w:cs="Arial"/>
          <w:color w:val="000000" w:themeColor="text1"/>
        </w:rPr>
      </w:pPr>
      <w:proofErr w:type="spellStart"/>
      <w:r w:rsidRPr="00CE5B6F">
        <w:rPr>
          <w:rFonts w:ascii="Arial" w:hAnsi="Arial" w:cs="Arial"/>
          <w:color w:val="000000" w:themeColor="text1"/>
        </w:rPr>
        <w:t>Rogaly</w:t>
      </w:r>
      <w:proofErr w:type="spellEnd"/>
      <w:r w:rsidRPr="00CE5B6F">
        <w:rPr>
          <w:rFonts w:ascii="Arial" w:hAnsi="Arial" w:cs="Arial"/>
          <w:color w:val="000000" w:themeColor="text1"/>
        </w:rPr>
        <w:t xml:space="preserve"> B., 2009, Spaces of Work and Everyday Life: Labour Geographies and the Agency of Unorganised Temporary Migrant Workers. </w:t>
      </w:r>
      <w:proofErr w:type="spellStart"/>
      <w:r w:rsidRPr="00CE5B6F">
        <w:rPr>
          <w:rFonts w:ascii="Arial" w:hAnsi="Arial" w:cs="Arial"/>
          <w:i/>
          <w:iCs/>
          <w:color w:val="000000" w:themeColor="text1"/>
        </w:rPr>
        <w:t>Geogrpahy</w:t>
      </w:r>
      <w:proofErr w:type="spellEnd"/>
      <w:r w:rsidRPr="00CE5B6F">
        <w:rPr>
          <w:rFonts w:ascii="Arial" w:hAnsi="Arial" w:cs="Arial"/>
          <w:i/>
          <w:iCs/>
          <w:color w:val="000000" w:themeColor="text1"/>
        </w:rPr>
        <w:t xml:space="preserve"> Compass</w:t>
      </w:r>
      <w:r w:rsidRPr="00CE5B6F">
        <w:rPr>
          <w:rFonts w:ascii="Arial" w:hAnsi="Arial" w:cs="Arial"/>
          <w:color w:val="000000" w:themeColor="text1"/>
        </w:rPr>
        <w:t xml:space="preserve"> 3: 2009.</w:t>
      </w:r>
    </w:p>
    <w:p w14:paraId="49C53CBD" w14:textId="77777777" w:rsidR="00953C60" w:rsidRPr="00CE5B6F" w:rsidRDefault="00953C60" w:rsidP="00953C60">
      <w:pPr>
        <w:spacing w:after="120"/>
        <w:rPr>
          <w:rFonts w:ascii="Arial" w:hAnsi="Arial" w:cs="Arial"/>
          <w:bCs/>
          <w:color w:val="000000" w:themeColor="text1"/>
        </w:rPr>
      </w:pPr>
      <w:proofErr w:type="spellStart"/>
      <w:r w:rsidRPr="00CE5B6F">
        <w:rPr>
          <w:rFonts w:ascii="Arial" w:hAnsi="Arial" w:cs="Arial"/>
          <w:bCs/>
          <w:color w:val="000000" w:themeColor="text1"/>
        </w:rPr>
        <w:t>Doutch</w:t>
      </w:r>
      <w:proofErr w:type="spellEnd"/>
      <w:r w:rsidRPr="00CE5B6F">
        <w:rPr>
          <w:rFonts w:ascii="Arial" w:hAnsi="Arial" w:cs="Arial"/>
          <w:bCs/>
          <w:color w:val="000000" w:themeColor="text1"/>
        </w:rPr>
        <w:t>, Michaela 2021. A gendered labour geography perspective on the Cambodian garment workers’ general strike of 2013/2014, Globalizations, DOI 10.1080/14747731.2021.1877007</w:t>
      </w:r>
    </w:p>
    <w:p w14:paraId="2EB807DC" w14:textId="77777777" w:rsidR="00953C60" w:rsidRPr="00CE5B6F" w:rsidRDefault="00953C60" w:rsidP="00953C60">
      <w:pPr>
        <w:spacing w:after="120"/>
        <w:rPr>
          <w:rFonts w:ascii="Arial" w:hAnsi="Arial" w:cs="Arial"/>
          <w:color w:val="000000" w:themeColor="text1"/>
        </w:rPr>
      </w:pPr>
      <w:r w:rsidRPr="00CE5B6F">
        <w:rPr>
          <w:rFonts w:ascii="Arial" w:hAnsi="Arial" w:cs="Arial"/>
          <w:color w:val="000000" w:themeColor="text1"/>
        </w:rPr>
        <w:t xml:space="preserve">Mitchell, Don, 2001, The Devil’s Arm: points of passage, networks of violence, and the </w:t>
      </w:r>
      <w:proofErr w:type="spellStart"/>
      <w:r w:rsidRPr="00CE5B6F">
        <w:rPr>
          <w:rFonts w:ascii="Arial" w:hAnsi="Arial" w:cs="Arial"/>
          <w:color w:val="000000" w:themeColor="text1"/>
        </w:rPr>
        <w:t>Californial</w:t>
      </w:r>
      <w:proofErr w:type="spellEnd"/>
      <w:r w:rsidRPr="00CE5B6F">
        <w:rPr>
          <w:rFonts w:ascii="Arial" w:hAnsi="Arial" w:cs="Arial"/>
          <w:color w:val="000000" w:themeColor="text1"/>
        </w:rPr>
        <w:t xml:space="preserve"> Agricultural Landscape.  New Formations: A Journal of Culture/Theory/Politics. 43(Spring): 44-60.</w:t>
      </w:r>
    </w:p>
    <w:p w14:paraId="65125DA8" w14:textId="77777777" w:rsidR="00953C60" w:rsidRPr="00CE5B6F" w:rsidRDefault="00953C60" w:rsidP="00953C60">
      <w:pPr>
        <w:spacing w:after="120"/>
        <w:rPr>
          <w:rFonts w:ascii="Arial" w:hAnsi="Arial" w:cs="Arial"/>
          <w:color w:val="000000" w:themeColor="text1"/>
        </w:rPr>
      </w:pPr>
      <w:proofErr w:type="spellStart"/>
      <w:r w:rsidRPr="00CE5B6F">
        <w:rPr>
          <w:rFonts w:ascii="Arial" w:hAnsi="Arial" w:cs="Arial"/>
          <w:color w:val="000000" w:themeColor="text1"/>
        </w:rPr>
        <w:t>Bridi</w:t>
      </w:r>
      <w:proofErr w:type="spellEnd"/>
      <w:r w:rsidRPr="00CE5B6F">
        <w:rPr>
          <w:rFonts w:ascii="Arial" w:hAnsi="Arial" w:cs="Arial"/>
          <w:color w:val="000000" w:themeColor="text1"/>
        </w:rPr>
        <w:t xml:space="preserve">, M. R., 2013, Labour Control in the Tobacco </w:t>
      </w:r>
      <w:proofErr w:type="spellStart"/>
      <w:r w:rsidRPr="00CE5B6F">
        <w:rPr>
          <w:rFonts w:ascii="Arial" w:hAnsi="Arial" w:cs="Arial"/>
          <w:color w:val="000000" w:themeColor="text1"/>
        </w:rPr>
        <w:t>Agro</w:t>
      </w:r>
      <w:proofErr w:type="spellEnd"/>
      <w:r w:rsidRPr="00CE5B6F">
        <w:rPr>
          <w:rFonts w:ascii="Arial" w:hAnsi="Arial" w:cs="Arial"/>
          <w:color w:val="000000" w:themeColor="text1"/>
        </w:rPr>
        <w:t xml:space="preserve"> spaces: Migrant Agricultural Workers in </w:t>
      </w:r>
      <w:proofErr w:type="gramStart"/>
      <w:r w:rsidRPr="00CE5B6F">
        <w:rPr>
          <w:rFonts w:ascii="Arial" w:hAnsi="Arial" w:cs="Arial"/>
          <w:color w:val="000000" w:themeColor="text1"/>
        </w:rPr>
        <w:t>South Western</w:t>
      </w:r>
      <w:proofErr w:type="gramEnd"/>
      <w:r w:rsidRPr="00CE5B6F">
        <w:rPr>
          <w:rFonts w:ascii="Arial" w:hAnsi="Arial" w:cs="Arial"/>
          <w:color w:val="000000" w:themeColor="text1"/>
        </w:rPr>
        <w:t xml:space="preserve"> Ontario. Antipode 45(5):1070-1089.</w:t>
      </w:r>
    </w:p>
    <w:p w14:paraId="2E5FB3BE" w14:textId="7ADEEDF2" w:rsidR="008E07B1" w:rsidRPr="00CE5B6F" w:rsidRDefault="008E07B1" w:rsidP="00247E29">
      <w:pPr>
        <w:spacing w:after="120"/>
        <w:rPr>
          <w:rFonts w:ascii="Arial" w:hAnsi="Arial" w:cs="Arial"/>
        </w:rPr>
      </w:pPr>
    </w:p>
    <w:p w14:paraId="433ED442" w14:textId="4D0F6783" w:rsidR="0064674B" w:rsidRPr="00CE5B6F" w:rsidRDefault="009A1B0C" w:rsidP="00247E29">
      <w:pPr>
        <w:pStyle w:val="Heading2"/>
        <w:spacing w:after="120"/>
        <w:rPr>
          <w:rFonts w:cs="Arial"/>
          <w:sz w:val="24"/>
          <w:szCs w:val="24"/>
        </w:rPr>
      </w:pPr>
      <w:bookmarkStart w:id="21" w:name="_Toc112874831"/>
      <w:r w:rsidRPr="00CE5B6F">
        <w:rPr>
          <w:rFonts w:cs="Arial"/>
        </w:rPr>
        <w:t>November 2</w:t>
      </w:r>
      <w:r w:rsidR="007B6AED">
        <w:rPr>
          <w:rFonts w:cs="Arial"/>
        </w:rPr>
        <w:t>2</w:t>
      </w:r>
      <w:r w:rsidR="00242684" w:rsidRPr="00CE5B6F">
        <w:rPr>
          <w:rFonts w:cs="Arial"/>
        </w:rPr>
        <w:t xml:space="preserve"> – WEEK 10: </w:t>
      </w:r>
      <w:r w:rsidR="00752D21" w:rsidRPr="00CE5B6F">
        <w:rPr>
          <w:rFonts w:cs="Arial"/>
          <w:sz w:val="24"/>
          <w:szCs w:val="24"/>
        </w:rPr>
        <w:t xml:space="preserve"> </w:t>
      </w:r>
      <w:r w:rsidR="00C06607" w:rsidRPr="00CE5B6F">
        <w:rPr>
          <w:rFonts w:cs="Arial"/>
        </w:rPr>
        <w:t>NATURE, WORK AND LABOUR</w:t>
      </w:r>
      <w:bookmarkEnd w:id="21"/>
      <w:r w:rsidR="00C06607" w:rsidRPr="00CE5B6F">
        <w:rPr>
          <w:rFonts w:cs="Arial"/>
        </w:rPr>
        <w:t xml:space="preserve"> </w:t>
      </w:r>
    </w:p>
    <w:p w14:paraId="0A1CB1FD" w14:textId="77777777" w:rsidR="005A31BD" w:rsidRPr="00CE5B6F" w:rsidRDefault="005A31BD" w:rsidP="00247E29">
      <w:pPr>
        <w:spacing w:after="120"/>
        <w:rPr>
          <w:rFonts w:ascii="Arial" w:hAnsi="Arial" w:cs="Arial"/>
          <w:bCs/>
          <w:color w:val="000000" w:themeColor="text1"/>
        </w:rPr>
      </w:pPr>
    </w:p>
    <w:p w14:paraId="73AF5BA0" w14:textId="77777777" w:rsidR="00F86308" w:rsidRPr="00CE5B6F" w:rsidRDefault="004C5B4A" w:rsidP="00247E29">
      <w:pPr>
        <w:spacing w:after="120"/>
        <w:rPr>
          <w:rFonts w:ascii="Arial" w:hAnsi="Arial" w:cs="Arial"/>
          <w:bCs/>
          <w:color w:val="000000" w:themeColor="text1"/>
        </w:rPr>
      </w:pPr>
      <w:r w:rsidRPr="00CE5B6F">
        <w:rPr>
          <w:rFonts w:ascii="Arial" w:hAnsi="Arial" w:cs="Arial"/>
          <w:bCs/>
          <w:color w:val="000000" w:themeColor="text1"/>
        </w:rPr>
        <w:t>Natarajan, N. 2020. ‘After me, all this is over’: exploring class-entangled geographica</w:t>
      </w:r>
      <w:r w:rsidR="00634C3D" w:rsidRPr="00CE5B6F">
        <w:rPr>
          <w:rFonts w:ascii="Arial" w:hAnsi="Arial" w:cs="Arial"/>
          <w:bCs/>
          <w:color w:val="000000" w:themeColor="text1"/>
        </w:rPr>
        <w:t>l</w:t>
      </w:r>
      <w:r w:rsidRPr="00CE5B6F">
        <w:rPr>
          <w:rFonts w:ascii="Arial" w:hAnsi="Arial" w:cs="Arial"/>
          <w:bCs/>
          <w:color w:val="000000" w:themeColor="text1"/>
        </w:rPr>
        <w:t xml:space="preserve"> agency in a shifting climate among tobacco farmers in South India.</w:t>
      </w:r>
    </w:p>
    <w:p w14:paraId="59144053" w14:textId="32F6B682" w:rsidR="00F86308" w:rsidRPr="00CE5B6F" w:rsidRDefault="004C5B4A" w:rsidP="00247E29">
      <w:pPr>
        <w:spacing w:after="120"/>
        <w:rPr>
          <w:rFonts w:ascii="Arial" w:hAnsi="Arial" w:cs="Arial"/>
          <w:bCs/>
          <w:color w:val="000000" w:themeColor="text1"/>
        </w:rPr>
      </w:pPr>
      <w:r w:rsidRPr="00CE5B6F">
        <w:rPr>
          <w:rFonts w:ascii="Arial" w:hAnsi="Arial" w:cs="Arial"/>
        </w:rPr>
        <w:t xml:space="preserve">Curley, A. (2018). A failed green future: Navajo Green Jobs and energy “transition” in the Navajo Nation. </w:t>
      </w:r>
      <w:proofErr w:type="spellStart"/>
      <w:r w:rsidRPr="00CE5B6F">
        <w:rPr>
          <w:rFonts w:ascii="Arial" w:hAnsi="Arial" w:cs="Arial"/>
        </w:rPr>
        <w:t>Geoforum</w:t>
      </w:r>
      <w:proofErr w:type="spellEnd"/>
      <w:r w:rsidRPr="00CE5B6F">
        <w:rPr>
          <w:rFonts w:ascii="Arial" w:hAnsi="Arial" w:cs="Arial"/>
        </w:rPr>
        <w:t xml:space="preserve">, 88(Complete), 57–65. </w:t>
      </w:r>
      <w:r w:rsidR="00F86308" w:rsidRPr="00CE5B6F">
        <w:rPr>
          <w:rFonts w:ascii="Arial" w:hAnsi="Arial" w:cs="Arial"/>
        </w:rPr>
        <w:t>ht</w:t>
      </w:r>
      <w:r w:rsidRPr="00CE5B6F">
        <w:rPr>
          <w:rFonts w:ascii="Arial" w:hAnsi="Arial" w:cs="Arial"/>
        </w:rPr>
        <w:t>tps://doi.org/10.1016/j.geoforum.2017.11.012</w:t>
      </w:r>
    </w:p>
    <w:p w14:paraId="505BEBE7" w14:textId="20F2A8C3" w:rsidR="00704ADD" w:rsidRPr="00CE5B6F" w:rsidRDefault="00704ADD" w:rsidP="00247E29">
      <w:pPr>
        <w:spacing w:after="120"/>
        <w:rPr>
          <w:rFonts w:ascii="Arial" w:hAnsi="Arial" w:cs="Arial"/>
        </w:rPr>
      </w:pPr>
      <w:r w:rsidRPr="00CE5B6F">
        <w:rPr>
          <w:rFonts w:ascii="Arial" w:hAnsi="Arial" w:cs="Arial"/>
        </w:rPr>
        <w:t>Nikki Luke (2022): Just Transition for All? Labor Organizing in the Energy</w:t>
      </w:r>
      <w:r w:rsidR="00F86308" w:rsidRPr="00CE5B6F">
        <w:rPr>
          <w:rFonts w:ascii="Arial" w:hAnsi="Arial" w:cs="Arial"/>
        </w:rPr>
        <w:t xml:space="preserve"> </w:t>
      </w:r>
      <w:r w:rsidRPr="00CE5B6F">
        <w:rPr>
          <w:rFonts w:ascii="Arial" w:hAnsi="Arial" w:cs="Arial"/>
        </w:rPr>
        <w:t>Sector Beyond the Loss of “Jobs Property”, Annals of the American Association of Geographers, DOI: 10.1080/24694452.2022.2079471</w:t>
      </w:r>
    </w:p>
    <w:p w14:paraId="5BCB05E1" w14:textId="59C8FAE7" w:rsidR="00A129D5" w:rsidRPr="00CE5B6F" w:rsidRDefault="00A129D5" w:rsidP="00247E29">
      <w:pPr>
        <w:spacing w:after="120"/>
        <w:rPr>
          <w:rFonts w:ascii="Arial" w:hAnsi="Arial" w:cs="Arial"/>
          <w:bCs/>
          <w:color w:val="000000" w:themeColor="text1"/>
        </w:rPr>
      </w:pPr>
      <w:proofErr w:type="spellStart"/>
      <w:r w:rsidRPr="00CE5B6F">
        <w:rPr>
          <w:rFonts w:ascii="Arial" w:hAnsi="Arial" w:cs="Arial"/>
        </w:rPr>
        <w:t>Stevis</w:t>
      </w:r>
      <w:proofErr w:type="spellEnd"/>
      <w:r w:rsidRPr="00CE5B6F">
        <w:rPr>
          <w:rFonts w:ascii="Arial" w:hAnsi="Arial" w:cs="Arial"/>
        </w:rPr>
        <w:t xml:space="preserve">, D., </w:t>
      </w:r>
      <w:proofErr w:type="spellStart"/>
      <w:r w:rsidRPr="00CE5B6F">
        <w:rPr>
          <w:rFonts w:ascii="Arial" w:hAnsi="Arial" w:cs="Arial"/>
        </w:rPr>
        <w:t>Uzzell</w:t>
      </w:r>
      <w:proofErr w:type="spellEnd"/>
      <w:r w:rsidRPr="00CE5B6F">
        <w:rPr>
          <w:rFonts w:ascii="Arial" w:hAnsi="Arial" w:cs="Arial"/>
        </w:rPr>
        <w:t xml:space="preserve">, D. and </w:t>
      </w:r>
      <w:proofErr w:type="spellStart"/>
      <w:r w:rsidRPr="00A129D5">
        <w:rPr>
          <w:rFonts w:ascii="Arial" w:hAnsi="Arial" w:cs="Arial"/>
        </w:rPr>
        <w:t>Räthzel</w:t>
      </w:r>
      <w:proofErr w:type="spellEnd"/>
      <w:r w:rsidRPr="00A129D5">
        <w:rPr>
          <w:rFonts w:ascii="Arial" w:hAnsi="Arial" w:cs="Arial"/>
        </w:rPr>
        <w:t>, N. (2018) The labour–nature relationship: Varieties of labour environmentalism. </w:t>
      </w:r>
      <w:r w:rsidRPr="00A129D5">
        <w:rPr>
          <w:rFonts w:ascii="Arial" w:hAnsi="Arial" w:cs="Arial"/>
          <w:i/>
          <w:iCs/>
        </w:rPr>
        <w:t>Globalizations</w:t>
      </w:r>
      <w:r w:rsidRPr="00A129D5">
        <w:rPr>
          <w:rFonts w:ascii="Arial" w:hAnsi="Arial" w:cs="Arial"/>
        </w:rPr>
        <w:t>, 15(4), 439-453.</w:t>
      </w:r>
      <w:r w:rsidRPr="00CE5B6F">
        <w:rPr>
          <w:rFonts w:ascii="Arial" w:hAnsi="Arial" w:cs="Arial"/>
        </w:rPr>
        <w:t xml:space="preserve"> </w:t>
      </w:r>
    </w:p>
    <w:p w14:paraId="1E332CD1" w14:textId="7B033A82" w:rsidR="00704ADD" w:rsidRPr="00CE5B6F" w:rsidRDefault="00704ADD" w:rsidP="00247E29">
      <w:pPr>
        <w:spacing w:after="120"/>
        <w:rPr>
          <w:rFonts w:ascii="Arial" w:hAnsi="Arial" w:cs="Arial"/>
        </w:rPr>
      </w:pPr>
    </w:p>
    <w:p w14:paraId="1A200632" w14:textId="2C35CE4A" w:rsidR="00752D21" w:rsidRPr="00CE5B6F" w:rsidRDefault="009A1B0C" w:rsidP="00247E29">
      <w:pPr>
        <w:pStyle w:val="Heading2"/>
        <w:spacing w:after="120"/>
        <w:rPr>
          <w:rFonts w:cs="Arial"/>
        </w:rPr>
      </w:pPr>
      <w:bookmarkStart w:id="22" w:name="_Toc112874832"/>
      <w:r w:rsidRPr="00CE5B6F">
        <w:rPr>
          <w:rFonts w:cs="Arial"/>
        </w:rPr>
        <w:t>November</w:t>
      </w:r>
      <w:r w:rsidR="00242684" w:rsidRPr="00CE5B6F">
        <w:rPr>
          <w:rFonts w:cs="Arial"/>
        </w:rPr>
        <w:t xml:space="preserve"> </w:t>
      </w:r>
      <w:r w:rsidR="00C06607" w:rsidRPr="00CE5B6F">
        <w:rPr>
          <w:rFonts w:cs="Arial"/>
        </w:rPr>
        <w:t>29</w:t>
      </w:r>
      <w:r w:rsidR="00242684" w:rsidRPr="00CE5B6F">
        <w:rPr>
          <w:rFonts w:cs="Arial"/>
          <w:vertAlign w:val="superscript"/>
        </w:rPr>
        <w:t xml:space="preserve"> </w:t>
      </w:r>
      <w:r w:rsidR="00242684" w:rsidRPr="00CE5B6F">
        <w:rPr>
          <w:rFonts w:cs="Arial"/>
        </w:rPr>
        <w:t xml:space="preserve">– WEEK 11: </w:t>
      </w:r>
      <w:r w:rsidR="00075E54">
        <w:rPr>
          <w:rFonts w:cs="Arial"/>
        </w:rPr>
        <w:t>INDIVIDUAL MEETINGS</w:t>
      </w:r>
      <w:bookmarkEnd w:id="22"/>
      <w:r w:rsidR="00075E54">
        <w:rPr>
          <w:rFonts w:cs="Arial"/>
        </w:rPr>
        <w:t xml:space="preserve"> </w:t>
      </w:r>
      <w:r w:rsidR="00873E33">
        <w:rPr>
          <w:rFonts w:cs="Arial"/>
        </w:rPr>
        <w:t xml:space="preserve"> </w:t>
      </w:r>
    </w:p>
    <w:p w14:paraId="7EBC8358" w14:textId="58FEC6B8" w:rsidR="00493D66" w:rsidRPr="00CE5B6F" w:rsidRDefault="00493D66" w:rsidP="00247E29">
      <w:pPr>
        <w:pStyle w:val="Heading2"/>
        <w:spacing w:after="120"/>
        <w:rPr>
          <w:rFonts w:cs="Arial"/>
        </w:rPr>
      </w:pPr>
    </w:p>
    <w:p w14:paraId="215C0B2B" w14:textId="557BB584" w:rsidR="00D87C7D" w:rsidRPr="00CE5B6F" w:rsidRDefault="009A1B0C" w:rsidP="00247E29">
      <w:pPr>
        <w:pStyle w:val="Heading2"/>
        <w:spacing w:after="120"/>
        <w:rPr>
          <w:rFonts w:cs="Arial"/>
        </w:rPr>
      </w:pPr>
      <w:bookmarkStart w:id="23" w:name="_Toc112874833"/>
      <w:r w:rsidRPr="00CE5B6F">
        <w:rPr>
          <w:rFonts w:cs="Arial"/>
        </w:rPr>
        <w:t>December</w:t>
      </w:r>
      <w:r w:rsidR="00242684" w:rsidRPr="00CE5B6F">
        <w:rPr>
          <w:rFonts w:cs="Arial"/>
        </w:rPr>
        <w:t xml:space="preserve"> </w:t>
      </w:r>
      <w:proofErr w:type="gramStart"/>
      <w:r w:rsidR="00C06607" w:rsidRPr="00CE5B6F">
        <w:rPr>
          <w:rFonts w:cs="Arial"/>
        </w:rPr>
        <w:t>6</w:t>
      </w:r>
      <w:r w:rsidR="00242684" w:rsidRPr="00CE5B6F">
        <w:rPr>
          <w:rFonts w:cs="Arial"/>
        </w:rPr>
        <w:t xml:space="preserve"> </w:t>
      </w:r>
      <w:r w:rsidR="00242684" w:rsidRPr="00CE5B6F">
        <w:rPr>
          <w:rFonts w:cs="Arial"/>
          <w:vertAlign w:val="superscript"/>
        </w:rPr>
        <w:t xml:space="preserve"> </w:t>
      </w:r>
      <w:r w:rsidR="00242684" w:rsidRPr="00CE5B6F">
        <w:rPr>
          <w:rFonts w:cs="Arial"/>
        </w:rPr>
        <w:t>–</w:t>
      </w:r>
      <w:proofErr w:type="gramEnd"/>
      <w:r w:rsidR="00242684" w:rsidRPr="00CE5B6F">
        <w:rPr>
          <w:rFonts w:cs="Arial"/>
        </w:rPr>
        <w:t xml:space="preserve"> WEEK 12: </w:t>
      </w:r>
      <w:r w:rsidR="007B6AED">
        <w:rPr>
          <w:rFonts w:cs="Arial"/>
        </w:rPr>
        <w:t>PRESENTATIONS</w:t>
      </w:r>
      <w:bookmarkEnd w:id="23"/>
    </w:p>
    <w:p w14:paraId="1D851DC2" w14:textId="77777777" w:rsidR="00242684" w:rsidRPr="00CE5B6F" w:rsidRDefault="00242684" w:rsidP="00247E29">
      <w:pPr>
        <w:spacing w:after="120"/>
        <w:rPr>
          <w:rFonts w:ascii="Arial" w:hAnsi="Arial" w:cs="Arial"/>
          <w:b/>
          <w:color w:val="000000" w:themeColor="text1"/>
        </w:rPr>
      </w:pPr>
    </w:p>
    <w:p w14:paraId="024569E6" w14:textId="77777777" w:rsidR="00066114" w:rsidRPr="00CE5B6F" w:rsidRDefault="00066114" w:rsidP="00247E29">
      <w:pPr>
        <w:pStyle w:val="Heading1"/>
        <w:spacing w:after="120"/>
        <w:rPr>
          <w:rFonts w:ascii="Arial" w:hAnsi="Arial" w:cs="Arial"/>
          <w:b/>
          <w:bCs/>
        </w:rPr>
      </w:pPr>
      <w:bookmarkStart w:id="24" w:name="_Toc50209768"/>
      <w:bookmarkStart w:id="25" w:name="_Toc112874834"/>
      <w:r w:rsidRPr="00CE5B6F">
        <w:rPr>
          <w:rFonts w:ascii="Arial" w:hAnsi="Arial" w:cs="Arial"/>
          <w:b/>
          <w:bCs/>
        </w:rPr>
        <w:t>Course Policies</w:t>
      </w:r>
      <w:bookmarkEnd w:id="24"/>
      <w:bookmarkEnd w:id="25"/>
    </w:p>
    <w:p w14:paraId="3BFC5ABF" w14:textId="77777777" w:rsidR="00066114" w:rsidRPr="00CE5B6F" w:rsidRDefault="00066114" w:rsidP="00247E29">
      <w:pPr>
        <w:pStyle w:val="Heading2"/>
        <w:spacing w:after="120"/>
        <w:rPr>
          <w:rFonts w:cs="Arial"/>
        </w:rPr>
      </w:pPr>
      <w:bookmarkStart w:id="26" w:name="_Toc50209769"/>
      <w:bookmarkStart w:id="27" w:name="_Toc112874835"/>
      <w:r w:rsidRPr="00CE5B6F">
        <w:rPr>
          <w:rFonts w:cs="Arial"/>
        </w:rPr>
        <w:t>Submission of Assignments</w:t>
      </w:r>
      <w:bookmarkEnd w:id="26"/>
      <w:bookmarkEnd w:id="27"/>
    </w:p>
    <w:p w14:paraId="5B322216" w14:textId="77777777" w:rsidR="00066114" w:rsidRPr="00CE5B6F" w:rsidRDefault="00066114" w:rsidP="00247E29">
      <w:pPr>
        <w:spacing w:after="120"/>
        <w:rPr>
          <w:rFonts w:ascii="Arial" w:hAnsi="Arial" w:cs="Arial"/>
        </w:rPr>
      </w:pPr>
      <w:r w:rsidRPr="00CE5B6F">
        <w:rPr>
          <w:rFonts w:ascii="Arial" w:hAnsi="Arial" w:cs="Arial"/>
        </w:rPr>
        <w:t xml:space="preserve">Weekly participation assignments and article critiques will be submitted on avenue to learn. </w:t>
      </w:r>
    </w:p>
    <w:p w14:paraId="2D528886" w14:textId="77777777" w:rsidR="00066114" w:rsidRPr="00CE5B6F" w:rsidRDefault="00066114" w:rsidP="00247E29">
      <w:pPr>
        <w:spacing w:after="120"/>
        <w:rPr>
          <w:rFonts w:ascii="Arial" w:hAnsi="Arial" w:cs="Arial"/>
        </w:rPr>
      </w:pPr>
      <w:r w:rsidRPr="00CE5B6F">
        <w:rPr>
          <w:rFonts w:ascii="Arial" w:hAnsi="Arial" w:cs="Arial"/>
        </w:rPr>
        <w:lastRenderedPageBreak/>
        <w:t>Case studies will be submitted using Turnitin.</w:t>
      </w:r>
    </w:p>
    <w:p w14:paraId="524C510C" w14:textId="77777777" w:rsidR="00066114" w:rsidRPr="00CE5B6F" w:rsidRDefault="00066114" w:rsidP="00247E29">
      <w:pPr>
        <w:pStyle w:val="Heading2"/>
        <w:spacing w:after="120"/>
        <w:rPr>
          <w:rFonts w:cs="Arial"/>
        </w:rPr>
      </w:pPr>
      <w:bookmarkStart w:id="28" w:name="_Toc50209770"/>
      <w:bookmarkStart w:id="29" w:name="_Toc112874836"/>
      <w:r w:rsidRPr="00CE5B6F">
        <w:rPr>
          <w:rFonts w:cs="Arial"/>
        </w:rPr>
        <w:t>Grades</w:t>
      </w:r>
      <w:bookmarkEnd w:id="28"/>
      <w:bookmarkEnd w:id="29"/>
    </w:p>
    <w:p w14:paraId="54CE276E" w14:textId="77777777" w:rsidR="00066114" w:rsidRPr="00CE5B6F" w:rsidRDefault="00066114" w:rsidP="00247E29">
      <w:pPr>
        <w:spacing w:after="120"/>
        <w:rPr>
          <w:rFonts w:ascii="Arial" w:hAnsi="Arial" w:cs="Arial"/>
        </w:rPr>
      </w:pPr>
      <w:r w:rsidRPr="00CE5B6F">
        <w:rPr>
          <w:rFonts w:ascii="Arial" w:hAnsi="Arial" w:cs="Arial"/>
        </w:rPr>
        <w:t xml:space="preserve">Grades will be based on the McMaster University grading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066114" w:rsidRPr="00CE5B6F" w14:paraId="2EB90A58" w14:textId="77777777" w:rsidTr="00C35DE1">
        <w:trPr>
          <w:cantSplit/>
          <w:tblHeader/>
        </w:trPr>
        <w:tc>
          <w:tcPr>
            <w:tcW w:w="1440" w:type="dxa"/>
          </w:tcPr>
          <w:p w14:paraId="03CB7A49" w14:textId="77777777" w:rsidR="00066114" w:rsidRPr="00CE5B6F" w:rsidRDefault="00066114" w:rsidP="00247E29">
            <w:pPr>
              <w:spacing w:after="120"/>
              <w:rPr>
                <w:rFonts w:ascii="Arial" w:hAnsi="Arial" w:cs="Arial"/>
                <w:b/>
                <w:bCs/>
                <w:color w:val="000000"/>
                <w:lang w:val="en-US"/>
              </w:rPr>
            </w:pPr>
            <w:r w:rsidRPr="00CE5B6F">
              <w:rPr>
                <w:rFonts w:ascii="Arial" w:hAnsi="Arial" w:cs="Arial"/>
                <w:b/>
                <w:bCs/>
                <w:color w:val="000000"/>
                <w:lang w:val="en-US"/>
              </w:rPr>
              <w:t>MARK</w:t>
            </w:r>
          </w:p>
        </w:tc>
        <w:tc>
          <w:tcPr>
            <w:tcW w:w="1440" w:type="dxa"/>
          </w:tcPr>
          <w:p w14:paraId="301EF566" w14:textId="77777777" w:rsidR="00066114" w:rsidRPr="00CE5B6F" w:rsidRDefault="00066114" w:rsidP="00247E29">
            <w:pPr>
              <w:spacing w:after="120"/>
              <w:rPr>
                <w:rFonts w:ascii="Arial" w:hAnsi="Arial" w:cs="Arial"/>
                <w:b/>
                <w:bCs/>
                <w:color w:val="000000"/>
                <w:lang w:val="en-US"/>
              </w:rPr>
            </w:pPr>
            <w:r w:rsidRPr="00CE5B6F">
              <w:rPr>
                <w:rFonts w:ascii="Arial" w:hAnsi="Arial" w:cs="Arial"/>
                <w:b/>
                <w:bCs/>
                <w:color w:val="000000"/>
                <w:lang w:val="en-US"/>
              </w:rPr>
              <w:t>GRADE</w:t>
            </w:r>
          </w:p>
        </w:tc>
      </w:tr>
      <w:tr w:rsidR="00066114" w:rsidRPr="00CE5B6F" w14:paraId="50EE01EE" w14:textId="77777777" w:rsidTr="00C35DE1">
        <w:trPr>
          <w:cantSplit/>
        </w:trPr>
        <w:tc>
          <w:tcPr>
            <w:tcW w:w="1440" w:type="dxa"/>
          </w:tcPr>
          <w:p w14:paraId="0BCEA5F8"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90-100</w:t>
            </w:r>
          </w:p>
        </w:tc>
        <w:tc>
          <w:tcPr>
            <w:tcW w:w="1440" w:type="dxa"/>
          </w:tcPr>
          <w:p w14:paraId="11C1BFF6"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A+</w:t>
            </w:r>
          </w:p>
        </w:tc>
      </w:tr>
      <w:tr w:rsidR="00066114" w:rsidRPr="00CE5B6F" w14:paraId="5866A4F0" w14:textId="77777777" w:rsidTr="00C35DE1">
        <w:trPr>
          <w:cantSplit/>
        </w:trPr>
        <w:tc>
          <w:tcPr>
            <w:tcW w:w="1440" w:type="dxa"/>
          </w:tcPr>
          <w:p w14:paraId="55CCDED4"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85-90</w:t>
            </w:r>
          </w:p>
        </w:tc>
        <w:tc>
          <w:tcPr>
            <w:tcW w:w="1440" w:type="dxa"/>
          </w:tcPr>
          <w:p w14:paraId="2F8D3CEA"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A</w:t>
            </w:r>
          </w:p>
        </w:tc>
      </w:tr>
      <w:tr w:rsidR="00066114" w:rsidRPr="00CE5B6F" w14:paraId="1BA47588" w14:textId="77777777" w:rsidTr="00C35DE1">
        <w:trPr>
          <w:cantSplit/>
        </w:trPr>
        <w:tc>
          <w:tcPr>
            <w:tcW w:w="1440" w:type="dxa"/>
          </w:tcPr>
          <w:p w14:paraId="74D27369"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80-84</w:t>
            </w:r>
          </w:p>
        </w:tc>
        <w:tc>
          <w:tcPr>
            <w:tcW w:w="1440" w:type="dxa"/>
          </w:tcPr>
          <w:p w14:paraId="48A27662"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A-</w:t>
            </w:r>
          </w:p>
        </w:tc>
      </w:tr>
      <w:tr w:rsidR="00066114" w:rsidRPr="00CE5B6F" w14:paraId="4B616EED" w14:textId="77777777" w:rsidTr="00C35DE1">
        <w:trPr>
          <w:cantSplit/>
        </w:trPr>
        <w:tc>
          <w:tcPr>
            <w:tcW w:w="1440" w:type="dxa"/>
          </w:tcPr>
          <w:p w14:paraId="0F3D936A"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77-79</w:t>
            </w:r>
          </w:p>
        </w:tc>
        <w:tc>
          <w:tcPr>
            <w:tcW w:w="1440" w:type="dxa"/>
          </w:tcPr>
          <w:p w14:paraId="484CF50A"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B+</w:t>
            </w:r>
          </w:p>
        </w:tc>
      </w:tr>
      <w:tr w:rsidR="00066114" w:rsidRPr="00CE5B6F" w14:paraId="1FDF0F79" w14:textId="77777777" w:rsidTr="00C35DE1">
        <w:trPr>
          <w:cantSplit/>
        </w:trPr>
        <w:tc>
          <w:tcPr>
            <w:tcW w:w="1440" w:type="dxa"/>
          </w:tcPr>
          <w:p w14:paraId="73E96252"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73-76</w:t>
            </w:r>
          </w:p>
        </w:tc>
        <w:tc>
          <w:tcPr>
            <w:tcW w:w="1440" w:type="dxa"/>
          </w:tcPr>
          <w:p w14:paraId="5B6DD707"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B</w:t>
            </w:r>
          </w:p>
        </w:tc>
      </w:tr>
      <w:tr w:rsidR="00066114" w:rsidRPr="00CE5B6F" w14:paraId="566DB8A2" w14:textId="77777777" w:rsidTr="00C35DE1">
        <w:trPr>
          <w:cantSplit/>
        </w:trPr>
        <w:tc>
          <w:tcPr>
            <w:tcW w:w="1440" w:type="dxa"/>
          </w:tcPr>
          <w:p w14:paraId="4B6145F6"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70-72</w:t>
            </w:r>
          </w:p>
        </w:tc>
        <w:tc>
          <w:tcPr>
            <w:tcW w:w="1440" w:type="dxa"/>
          </w:tcPr>
          <w:p w14:paraId="6DC5C043"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B-</w:t>
            </w:r>
          </w:p>
        </w:tc>
      </w:tr>
      <w:tr w:rsidR="00066114" w:rsidRPr="00CE5B6F" w14:paraId="2CE0E7DB" w14:textId="77777777" w:rsidTr="00C35DE1">
        <w:trPr>
          <w:cantSplit/>
        </w:trPr>
        <w:tc>
          <w:tcPr>
            <w:tcW w:w="1440" w:type="dxa"/>
          </w:tcPr>
          <w:p w14:paraId="4A510714"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67-69</w:t>
            </w:r>
          </w:p>
        </w:tc>
        <w:tc>
          <w:tcPr>
            <w:tcW w:w="1440" w:type="dxa"/>
          </w:tcPr>
          <w:p w14:paraId="21895725"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C+</w:t>
            </w:r>
          </w:p>
        </w:tc>
      </w:tr>
      <w:tr w:rsidR="00066114" w:rsidRPr="00CE5B6F" w14:paraId="66F45AE7" w14:textId="77777777" w:rsidTr="00C35DE1">
        <w:trPr>
          <w:cantSplit/>
        </w:trPr>
        <w:tc>
          <w:tcPr>
            <w:tcW w:w="1440" w:type="dxa"/>
          </w:tcPr>
          <w:p w14:paraId="4B2B85FD"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63-66</w:t>
            </w:r>
          </w:p>
        </w:tc>
        <w:tc>
          <w:tcPr>
            <w:tcW w:w="1440" w:type="dxa"/>
          </w:tcPr>
          <w:p w14:paraId="5FC0150C"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C</w:t>
            </w:r>
          </w:p>
        </w:tc>
      </w:tr>
      <w:tr w:rsidR="00066114" w:rsidRPr="00CE5B6F" w14:paraId="2701DCED" w14:textId="77777777" w:rsidTr="00C35DE1">
        <w:trPr>
          <w:cantSplit/>
        </w:trPr>
        <w:tc>
          <w:tcPr>
            <w:tcW w:w="1440" w:type="dxa"/>
          </w:tcPr>
          <w:p w14:paraId="47503F30"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60-62</w:t>
            </w:r>
          </w:p>
        </w:tc>
        <w:tc>
          <w:tcPr>
            <w:tcW w:w="1440" w:type="dxa"/>
          </w:tcPr>
          <w:p w14:paraId="6C94E429"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C-</w:t>
            </w:r>
          </w:p>
        </w:tc>
      </w:tr>
      <w:tr w:rsidR="00066114" w:rsidRPr="00CE5B6F" w14:paraId="359E3EBD" w14:textId="77777777" w:rsidTr="00C35DE1">
        <w:trPr>
          <w:cantSplit/>
        </w:trPr>
        <w:tc>
          <w:tcPr>
            <w:tcW w:w="1440" w:type="dxa"/>
          </w:tcPr>
          <w:p w14:paraId="0D853675"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57-59</w:t>
            </w:r>
          </w:p>
        </w:tc>
        <w:tc>
          <w:tcPr>
            <w:tcW w:w="1440" w:type="dxa"/>
          </w:tcPr>
          <w:p w14:paraId="4A86EF7C"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D+</w:t>
            </w:r>
          </w:p>
        </w:tc>
      </w:tr>
      <w:tr w:rsidR="00066114" w:rsidRPr="00CE5B6F" w14:paraId="6D51B484" w14:textId="77777777" w:rsidTr="00C35DE1">
        <w:trPr>
          <w:cantSplit/>
        </w:trPr>
        <w:tc>
          <w:tcPr>
            <w:tcW w:w="1440" w:type="dxa"/>
          </w:tcPr>
          <w:p w14:paraId="12D9B892"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53-56</w:t>
            </w:r>
          </w:p>
        </w:tc>
        <w:tc>
          <w:tcPr>
            <w:tcW w:w="1440" w:type="dxa"/>
          </w:tcPr>
          <w:p w14:paraId="458A7FB2"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D</w:t>
            </w:r>
          </w:p>
        </w:tc>
      </w:tr>
      <w:tr w:rsidR="00066114" w:rsidRPr="00CE5B6F" w14:paraId="6B5A40DF" w14:textId="77777777" w:rsidTr="00C35DE1">
        <w:trPr>
          <w:cantSplit/>
        </w:trPr>
        <w:tc>
          <w:tcPr>
            <w:tcW w:w="1440" w:type="dxa"/>
          </w:tcPr>
          <w:p w14:paraId="72871885"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50-52</w:t>
            </w:r>
          </w:p>
        </w:tc>
        <w:tc>
          <w:tcPr>
            <w:tcW w:w="1440" w:type="dxa"/>
          </w:tcPr>
          <w:p w14:paraId="43C4AE29"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D-</w:t>
            </w:r>
          </w:p>
        </w:tc>
      </w:tr>
      <w:tr w:rsidR="00066114" w:rsidRPr="00CE5B6F" w14:paraId="4561E41F" w14:textId="77777777" w:rsidTr="00C35DE1">
        <w:trPr>
          <w:cantSplit/>
        </w:trPr>
        <w:tc>
          <w:tcPr>
            <w:tcW w:w="1440" w:type="dxa"/>
          </w:tcPr>
          <w:p w14:paraId="00778D06"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0-49</w:t>
            </w:r>
          </w:p>
        </w:tc>
        <w:tc>
          <w:tcPr>
            <w:tcW w:w="1440" w:type="dxa"/>
          </w:tcPr>
          <w:p w14:paraId="0569C2C6" w14:textId="77777777" w:rsidR="00066114" w:rsidRPr="00CE5B6F" w:rsidRDefault="00066114" w:rsidP="00247E29">
            <w:pPr>
              <w:spacing w:after="120"/>
              <w:rPr>
                <w:rFonts w:ascii="Arial" w:hAnsi="Arial" w:cs="Arial"/>
                <w:b/>
                <w:bCs/>
                <w:color w:val="000000"/>
                <w:lang w:val="en-US"/>
              </w:rPr>
            </w:pPr>
            <w:r w:rsidRPr="00CE5B6F">
              <w:rPr>
                <w:rFonts w:ascii="Arial" w:hAnsi="Arial" w:cs="Arial"/>
                <w:color w:val="000000"/>
                <w:lang w:val="en-US"/>
              </w:rPr>
              <w:t>F</w:t>
            </w:r>
          </w:p>
        </w:tc>
      </w:tr>
    </w:tbl>
    <w:p w14:paraId="57795575" w14:textId="77777777" w:rsidR="00066114" w:rsidRPr="00CE5B6F" w:rsidRDefault="00066114" w:rsidP="00247E29">
      <w:pPr>
        <w:pStyle w:val="Heading2"/>
        <w:spacing w:after="120"/>
        <w:rPr>
          <w:rFonts w:cs="Arial"/>
          <w:sz w:val="22"/>
          <w:szCs w:val="22"/>
        </w:rPr>
      </w:pPr>
      <w:bookmarkStart w:id="30" w:name="_Toc512416250"/>
      <w:bookmarkStart w:id="31" w:name="_Toc50209771"/>
      <w:bookmarkStart w:id="32" w:name="_Toc112874837"/>
      <w:r w:rsidRPr="00CE5B6F">
        <w:rPr>
          <w:rFonts w:cs="Arial"/>
          <w:sz w:val="22"/>
          <w:szCs w:val="22"/>
        </w:rPr>
        <w:t>Late Assignments</w:t>
      </w:r>
      <w:bookmarkEnd w:id="30"/>
      <w:bookmarkEnd w:id="31"/>
      <w:bookmarkEnd w:id="32"/>
    </w:p>
    <w:p w14:paraId="64D03C13" w14:textId="77777777" w:rsidR="00066114" w:rsidRPr="00CE5B6F" w:rsidRDefault="00066114" w:rsidP="00247E29">
      <w:pPr>
        <w:spacing w:after="120"/>
        <w:rPr>
          <w:rFonts w:ascii="Arial" w:hAnsi="Arial" w:cs="Arial"/>
        </w:rPr>
      </w:pPr>
      <w:r w:rsidRPr="00CE5B6F">
        <w:rPr>
          <w:rFonts w:ascii="Arial" w:hAnsi="Arial" w:cs="Arial"/>
        </w:rPr>
        <w:t>There is no allowance for late assignments except in extenuating circumstances.</w:t>
      </w:r>
    </w:p>
    <w:p w14:paraId="239D8530" w14:textId="77777777" w:rsidR="00066114" w:rsidRPr="00CE5B6F" w:rsidRDefault="00066114" w:rsidP="00247E29">
      <w:pPr>
        <w:pStyle w:val="Heading2"/>
        <w:spacing w:after="120"/>
        <w:rPr>
          <w:rFonts w:cs="Arial"/>
          <w:sz w:val="22"/>
          <w:szCs w:val="22"/>
        </w:rPr>
      </w:pPr>
      <w:bookmarkStart w:id="33" w:name="_Toc512416251"/>
      <w:bookmarkStart w:id="34" w:name="_Toc50209772"/>
      <w:bookmarkStart w:id="35" w:name="_Toc112874838"/>
      <w:r w:rsidRPr="00CE5B6F">
        <w:rPr>
          <w:rFonts w:cs="Arial"/>
          <w:sz w:val="22"/>
          <w:szCs w:val="22"/>
        </w:rPr>
        <w:t>Absences, Missed Work, Illness</w:t>
      </w:r>
      <w:bookmarkEnd w:id="33"/>
      <w:bookmarkEnd w:id="34"/>
      <w:bookmarkEnd w:id="35"/>
    </w:p>
    <w:p w14:paraId="6D0B4592" w14:textId="77777777" w:rsidR="00066114" w:rsidRPr="00CE5B6F" w:rsidRDefault="00066114" w:rsidP="00247E29">
      <w:pPr>
        <w:spacing w:after="120"/>
        <w:rPr>
          <w:rFonts w:ascii="Arial" w:hAnsi="Arial" w:cs="Arial"/>
        </w:rPr>
      </w:pPr>
      <w:r w:rsidRPr="00CE5B6F">
        <w:rPr>
          <w:rFonts w:ascii="Arial" w:hAnsi="Arial" w:cs="Arial"/>
        </w:rPr>
        <w:t xml:space="preserve">Students may be absent from one class without it affecting their participation grade. All other absences will affect a student’s participation grade. If a student is unable to participate in the synchronous lecture component of a given class because of technical difficulties, they have the option of submitting an additional article critique for that class </w:t>
      </w:r>
      <w:proofErr w:type="spellStart"/>
      <w:r w:rsidRPr="00CE5B6F">
        <w:rPr>
          <w:rFonts w:ascii="Arial" w:hAnsi="Arial" w:cs="Arial"/>
        </w:rPr>
        <w:t>en</w:t>
      </w:r>
      <w:proofErr w:type="spellEnd"/>
      <w:r w:rsidRPr="00CE5B6F">
        <w:rPr>
          <w:rFonts w:ascii="Arial" w:hAnsi="Arial" w:cs="Arial"/>
        </w:rPr>
        <w:t xml:space="preserve">-lieu of participation. </w:t>
      </w:r>
    </w:p>
    <w:p w14:paraId="6478E8A6" w14:textId="77777777" w:rsidR="00066114" w:rsidRPr="00CE5B6F" w:rsidRDefault="00066114" w:rsidP="00247E29">
      <w:pPr>
        <w:pStyle w:val="Heading2"/>
        <w:spacing w:after="120"/>
        <w:rPr>
          <w:rFonts w:cs="Arial"/>
          <w:sz w:val="22"/>
          <w:szCs w:val="22"/>
        </w:rPr>
      </w:pPr>
      <w:bookmarkStart w:id="36" w:name="_Toc512416253"/>
      <w:bookmarkStart w:id="37" w:name="_Toc50209773"/>
      <w:bookmarkStart w:id="38" w:name="_Toc112874839"/>
      <w:r w:rsidRPr="00CE5B6F">
        <w:rPr>
          <w:rFonts w:cs="Arial"/>
          <w:sz w:val="22"/>
          <w:szCs w:val="22"/>
        </w:rPr>
        <w:t>Turnitin.com</w:t>
      </w:r>
      <w:bookmarkEnd w:id="36"/>
      <w:bookmarkEnd w:id="37"/>
      <w:bookmarkEnd w:id="38"/>
    </w:p>
    <w:p w14:paraId="0D8216D4" w14:textId="77777777" w:rsidR="00066114" w:rsidRPr="00CE5B6F" w:rsidRDefault="00066114" w:rsidP="00247E29">
      <w:pPr>
        <w:spacing w:after="120"/>
        <w:rPr>
          <w:rFonts w:ascii="Arial" w:hAnsi="Arial" w:cs="Arial"/>
        </w:rPr>
      </w:pPr>
      <w:r w:rsidRPr="00CE5B6F">
        <w:rPr>
          <w:rFonts w:ascii="Arial" w:hAnsi="Arial" w:cs="Arial"/>
        </w:rPr>
        <w:t xml:space="preserve">In this course we will be using a web-based service (Turnitin.com) to reveal plagiarism. Students will be expected to submit their work electronically to Turnitin.com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6" w:history="1">
        <w:r w:rsidRPr="00CE5B6F">
          <w:rPr>
            <w:rStyle w:val="Hyperlink"/>
            <w:rFonts w:ascii="Arial" w:hAnsi="Arial" w:cs="Arial"/>
          </w:rPr>
          <w:t>www.mcmaster.ca/academicintegrity</w:t>
        </w:r>
      </w:hyperlink>
      <w:r w:rsidRPr="00CE5B6F">
        <w:rPr>
          <w:rFonts w:ascii="Arial" w:hAnsi="Arial" w:cs="Arial"/>
        </w:rPr>
        <w:t xml:space="preserve">. </w:t>
      </w:r>
    </w:p>
    <w:p w14:paraId="52B2736B" w14:textId="77777777" w:rsidR="00066114" w:rsidRPr="00CE5B6F" w:rsidRDefault="00066114" w:rsidP="00247E29">
      <w:pPr>
        <w:pStyle w:val="Heading2"/>
        <w:spacing w:after="120"/>
        <w:rPr>
          <w:rFonts w:cs="Arial"/>
          <w:sz w:val="22"/>
          <w:szCs w:val="22"/>
        </w:rPr>
      </w:pPr>
      <w:bookmarkStart w:id="39" w:name="_Toc50209774"/>
      <w:bookmarkStart w:id="40" w:name="_Toc112874840"/>
      <w:r w:rsidRPr="00CE5B6F">
        <w:rPr>
          <w:rFonts w:cs="Arial"/>
          <w:sz w:val="22"/>
          <w:szCs w:val="22"/>
        </w:rPr>
        <w:t>Course Modifications:</w:t>
      </w:r>
      <w:bookmarkEnd w:id="39"/>
      <w:bookmarkEnd w:id="40"/>
    </w:p>
    <w:p w14:paraId="2302B6C0" w14:textId="77777777" w:rsidR="00066114" w:rsidRPr="00CE5B6F" w:rsidRDefault="00066114" w:rsidP="00247E29">
      <w:pPr>
        <w:widowControl w:val="0"/>
        <w:autoSpaceDE w:val="0"/>
        <w:autoSpaceDN w:val="0"/>
        <w:adjustRightInd w:val="0"/>
        <w:spacing w:after="120"/>
        <w:rPr>
          <w:rFonts w:ascii="Arial" w:hAnsi="Arial" w:cs="Arial"/>
          <w:lang w:val="en-US"/>
        </w:rPr>
      </w:pPr>
      <w:r w:rsidRPr="00CE5B6F">
        <w:rPr>
          <w:rFonts w:ascii="Arial" w:hAnsi="Arial" w:cs="Arial"/>
          <w:lang w:val="en-US"/>
        </w:rPr>
        <w:t xml:space="preserve">The instructor and university reserve the right to modify elements of the course during </w:t>
      </w:r>
      <w:r w:rsidRPr="00CE5B6F">
        <w:rPr>
          <w:rFonts w:ascii="Arial" w:hAnsi="Arial" w:cs="Arial"/>
          <w:lang w:val="en-US"/>
        </w:rPr>
        <w:lastRenderedPageBreak/>
        <w:t xml:space="preserve">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w:t>
      </w:r>
      <w:r w:rsidRPr="00CE5B6F">
        <w:rPr>
          <w:rFonts w:ascii="Arial" w:hAnsi="Arial" w:cs="Arial"/>
          <w:u w:val="single"/>
          <w:lang w:val="en-US"/>
        </w:rPr>
        <w:t>It is the responsibility of the student to check their McMaster email</w:t>
      </w:r>
      <w:r w:rsidRPr="00CE5B6F">
        <w:rPr>
          <w:rFonts w:ascii="Arial" w:hAnsi="Arial" w:cs="Arial"/>
          <w:lang w:val="en-US"/>
        </w:rPr>
        <w:t xml:space="preserve"> AND Avenue to Learn (if used by instructor) regularly during the term to note any changes.</w:t>
      </w:r>
    </w:p>
    <w:p w14:paraId="3A29A649" w14:textId="77777777" w:rsidR="00066114" w:rsidRPr="00CE5B6F" w:rsidRDefault="00066114" w:rsidP="00247E29">
      <w:pPr>
        <w:widowControl w:val="0"/>
        <w:autoSpaceDE w:val="0"/>
        <w:autoSpaceDN w:val="0"/>
        <w:adjustRightInd w:val="0"/>
        <w:spacing w:after="120"/>
        <w:rPr>
          <w:rFonts w:ascii="Arial" w:hAnsi="Arial" w:cs="Arial"/>
          <w:lang w:val="en-US"/>
        </w:rPr>
      </w:pPr>
    </w:p>
    <w:p w14:paraId="6ADD23BF" w14:textId="77777777" w:rsidR="00066114" w:rsidRPr="00CE5B6F" w:rsidRDefault="00066114" w:rsidP="00247E29">
      <w:pPr>
        <w:pStyle w:val="Heading2"/>
        <w:spacing w:after="120"/>
        <w:rPr>
          <w:rFonts w:cs="Arial"/>
          <w:sz w:val="22"/>
          <w:szCs w:val="22"/>
        </w:rPr>
      </w:pPr>
      <w:bookmarkStart w:id="41" w:name="_Toc50209775"/>
      <w:bookmarkStart w:id="42" w:name="_Toc112874841"/>
      <w:r w:rsidRPr="00CE5B6F">
        <w:rPr>
          <w:rFonts w:cs="Arial"/>
          <w:sz w:val="22"/>
          <w:szCs w:val="22"/>
        </w:rPr>
        <w:t>Email Communication Policy of the Faculty of Social Sciences:</w:t>
      </w:r>
      <w:bookmarkEnd w:id="41"/>
      <w:bookmarkEnd w:id="42"/>
    </w:p>
    <w:p w14:paraId="40B13F70" w14:textId="77777777" w:rsidR="00066114" w:rsidRPr="00CE5B6F" w:rsidRDefault="00066114" w:rsidP="00247E29">
      <w:pPr>
        <w:spacing w:after="120"/>
        <w:rPr>
          <w:rFonts w:ascii="Arial" w:hAnsi="Arial" w:cs="Arial"/>
          <w:b/>
        </w:rPr>
      </w:pPr>
      <w:r w:rsidRPr="00CE5B6F">
        <w:rPr>
          <w:rFonts w:ascii="Arial" w:hAnsi="Arial" w:cs="Arial"/>
        </w:rPr>
        <w:t xml:space="preserve">All e-mail communication sent from students to instructors (including TAs), and from students to staff, </w:t>
      </w:r>
      <w:r w:rsidRPr="00CE5B6F">
        <w:rPr>
          <w:rFonts w:ascii="Arial" w:hAnsi="Arial" w:cs="Arial"/>
          <w:u w:val="single"/>
        </w:rPr>
        <w:t>must</w:t>
      </w:r>
      <w:r w:rsidRPr="00CE5B6F">
        <w:rPr>
          <w:rFonts w:ascii="Arial" w:hAnsi="Arial" w:cs="Arial"/>
        </w:rPr>
        <w:t xml:space="preserve"> originate from the student’s own </w:t>
      </w:r>
      <w:r w:rsidRPr="00CE5B6F">
        <w:rPr>
          <w:rFonts w:ascii="Arial" w:hAnsi="Arial" w:cs="Arial"/>
          <w:b/>
        </w:rPr>
        <w:t>McMaster University e-mail</w:t>
      </w:r>
      <w:r w:rsidRPr="00CE5B6F">
        <w:rPr>
          <w:rFonts w:ascii="Arial" w:hAnsi="Arial" w:cs="Arial"/>
        </w:rPr>
        <w:t xml:space="preserve"> </w:t>
      </w:r>
      <w:r w:rsidRPr="00CE5B6F">
        <w:rPr>
          <w:rFonts w:ascii="Arial" w:hAnsi="Arial" w:cs="Arial"/>
          <w:b/>
        </w:rPr>
        <w:t>account</w:t>
      </w:r>
      <w:r w:rsidRPr="00CE5B6F">
        <w:rPr>
          <w:rFonts w:ascii="Arial" w:hAnsi="Arial" w:cs="Arial"/>
        </w:rPr>
        <w:t xml:space="preserve">. This policy protects confidentiality and confirms the identity of the student.  </w:t>
      </w:r>
      <w:r w:rsidRPr="00CE5B6F">
        <w:rPr>
          <w:rFonts w:ascii="Arial" w:hAnsi="Arial" w:cs="Arial"/>
          <w:u w:val="single"/>
        </w:rPr>
        <w:t>It is the student’s responsibility to ensure that communication is sent to the university from a McMaster account.</w:t>
      </w:r>
      <w:r w:rsidRPr="00CE5B6F">
        <w:rPr>
          <w:rFonts w:ascii="Arial" w:hAnsi="Arial" w:cs="Arial"/>
        </w:rPr>
        <w:t xml:space="preserve">  If an instructor/TA receives a communication from an alternate address, the instructor may not reply at his or her discretion.  </w:t>
      </w:r>
      <w:r w:rsidRPr="00CE5B6F">
        <w:rPr>
          <w:rFonts w:ascii="Arial" w:hAnsi="Arial" w:cs="Arial"/>
          <w:b/>
          <w:highlight w:val="yellow"/>
          <w:u w:val="single"/>
        </w:rPr>
        <w:t xml:space="preserve">Please always include student name, </w:t>
      </w:r>
      <w:proofErr w:type="gramStart"/>
      <w:r w:rsidRPr="00CE5B6F">
        <w:rPr>
          <w:rFonts w:ascii="Arial" w:hAnsi="Arial" w:cs="Arial"/>
          <w:b/>
          <w:highlight w:val="yellow"/>
          <w:u w:val="single"/>
        </w:rPr>
        <w:t>ID</w:t>
      </w:r>
      <w:proofErr w:type="gramEnd"/>
      <w:r w:rsidRPr="00CE5B6F">
        <w:rPr>
          <w:rFonts w:ascii="Arial" w:hAnsi="Arial" w:cs="Arial"/>
          <w:b/>
          <w:highlight w:val="yellow"/>
          <w:u w:val="single"/>
        </w:rPr>
        <w:t xml:space="preserve"> and course # in the subject line of messages</w:t>
      </w:r>
      <w:r w:rsidRPr="00CE5B6F">
        <w:rPr>
          <w:rFonts w:ascii="Arial" w:hAnsi="Arial" w:cs="Arial"/>
          <w:b/>
          <w:highlight w:val="yellow"/>
        </w:rPr>
        <w:t>.</w:t>
      </w:r>
    </w:p>
    <w:p w14:paraId="6ADB78A3" w14:textId="77777777" w:rsidR="00066114" w:rsidRPr="00CE5B6F" w:rsidRDefault="00066114" w:rsidP="00247E29">
      <w:pPr>
        <w:pStyle w:val="Heading1"/>
        <w:spacing w:after="120"/>
        <w:rPr>
          <w:rFonts w:ascii="Arial" w:hAnsi="Arial" w:cs="Arial"/>
          <w:b/>
          <w:sz w:val="22"/>
          <w:szCs w:val="22"/>
        </w:rPr>
      </w:pPr>
      <w:bookmarkStart w:id="43" w:name="_Toc50209776"/>
      <w:bookmarkStart w:id="44" w:name="_Toc112874842"/>
      <w:r w:rsidRPr="00CE5B6F">
        <w:rPr>
          <w:rFonts w:ascii="Arial" w:hAnsi="Arial" w:cs="Arial"/>
          <w:b/>
          <w:sz w:val="22"/>
          <w:szCs w:val="22"/>
        </w:rPr>
        <w:t>University Policies:</w:t>
      </w:r>
      <w:bookmarkEnd w:id="43"/>
      <w:bookmarkEnd w:id="44"/>
    </w:p>
    <w:p w14:paraId="00AFF3F7" w14:textId="77777777" w:rsidR="00066114" w:rsidRPr="00CE5B6F" w:rsidRDefault="00066114" w:rsidP="00247E29">
      <w:pPr>
        <w:spacing w:after="120"/>
        <w:rPr>
          <w:rFonts w:ascii="Arial" w:hAnsi="Arial" w:cs="Arial"/>
        </w:rPr>
      </w:pPr>
    </w:p>
    <w:p w14:paraId="792EE9D3" w14:textId="77777777" w:rsidR="00066114" w:rsidRPr="00CE5B6F" w:rsidRDefault="00066114" w:rsidP="00247E29">
      <w:pPr>
        <w:spacing w:after="120"/>
        <w:rPr>
          <w:rFonts w:ascii="Arial" w:hAnsi="Arial" w:cs="Arial"/>
        </w:rPr>
      </w:pPr>
      <w:r w:rsidRPr="00CE5B6F">
        <w:rPr>
          <w:rFonts w:ascii="Arial" w:hAnsi="Arial" w:cs="Arial"/>
        </w:rPr>
        <w:t>CONDUCT EXPECTATIONS</w:t>
      </w:r>
    </w:p>
    <w:p w14:paraId="17CD2C1B" w14:textId="77777777" w:rsidR="00066114" w:rsidRPr="00CE5B6F" w:rsidRDefault="00066114" w:rsidP="00247E29">
      <w:pPr>
        <w:spacing w:after="120"/>
        <w:rPr>
          <w:rFonts w:ascii="Arial" w:hAnsi="Arial" w:cs="Arial"/>
        </w:rPr>
      </w:pPr>
      <w:r w:rsidRPr="00CE5B6F">
        <w:rPr>
          <w:rFonts w:ascii="Arial" w:hAnsi="Arial" w:cs="Arial"/>
        </w:rPr>
        <w:t xml:space="preserve">As a McMaster student, you have the right to experience, and the responsibility to demonstrate, respectful and dignified interactions within </w:t>
      </w:r>
      <w:proofErr w:type="gramStart"/>
      <w:r w:rsidRPr="00CE5B6F">
        <w:rPr>
          <w:rFonts w:ascii="Arial" w:hAnsi="Arial" w:cs="Arial"/>
        </w:rPr>
        <w:t>all of</w:t>
      </w:r>
      <w:proofErr w:type="gramEnd"/>
      <w:r w:rsidRPr="00CE5B6F">
        <w:rPr>
          <w:rFonts w:ascii="Arial" w:hAnsi="Arial" w:cs="Arial"/>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3521CEC4" w14:textId="77777777" w:rsidR="00066114" w:rsidRPr="00CE5B6F" w:rsidRDefault="00066114" w:rsidP="00247E29">
      <w:pPr>
        <w:spacing w:after="120"/>
        <w:rPr>
          <w:rFonts w:ascii="Arial" w:hAnsi="Arial" w:cs="Arial"/>
        </w:rPr>
      </w:pPr>
      <w:r w:rsidRPr="00CE5B6F">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E5B6F">
        <w:rPr>
          <w:rFonts w:ascii="Arial" w:hAnsi="Arial" w:cs="Arial"/>
        </w:rPr>
        <w:t>University</w:t>
      </w:r>
      <w:proofErr w:type="gramEnd"/>
      <w:r w:rsidRPr="00CE5B6F">
        <w:rPr>
          <w:rFonts w:ascii="Arial" w:hAnsi="Arial" w:cs="Arial"/>
        </w:rPr>
        <w:t xml:space="preserve"> activities. Student disruptions or behaviours that interfere with university functions on online platforms (</w:t>
      </w:r>
      <w:proofErr w:type="gramStart"/>
      <w:r w:rsidRPr="00CE5B6F">
        <w:rPr>
          <w:rFonts w:ascii="Arial" w:hAnsi="Arial" w:cs="Arial"/>
        </w:rPr>
        <w:t>e.g.</w:t>
      </w:r>
      <w:proofErr w:type="gramEnd"/>
      <w:r w:rsidRPr="00CE5B6F">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6D060F90" w14:textId="77777777" w:rsidR="00066114" w:rsidRPr="00CE5B6F" w:rsidRDefault="00066114" w:rsidP="00247E29">
      <w:pPr>
        <w:spacing w:after="120"/>
        <w:rPr>
          <w:rFonts w:ascii="Arial" w:hAnsi="Arial" w:cs="Arial"/>
        </w:rPr>
      </w:pPr>
      <w:r w:rsidRPr="00CE5B6F">
        <w:rPr>
          <w:rFonts w:ascii="Arial" w:hAnsi="Arial" w:cs="Arial"/>
        </w:rPr>
        <w:t>ACADEMIC ACCOMMODATION OF STUDENTS WITH DISABILITIES</w:t>
      </w:r>
    </w:p>
    <w:p w14:paraId="1C9009C4" w14:textId="77777777" w:rsidR="00066114" w:rsidRPr="00CE5B6F" w:rsidRDefault="00066114" w:rsidP="00247E29">
      <w:pPr>
        <w:spacing w:after="120"/>
        <w:rPr>
          <w:rFonts w:ascii="Arial" w:hAnsi="Arial" w:cs="Arial"/>
        </w:rPr>
      </w:pPr>
      <w:r w:rsidRPr="00CE5B6F">
        <w:rPr>
          <w:rFonts w:ascii="Arial" w:hAnsi="Arial" w:cs="Arial"/>
        </w:rPr>
        <w:t xml:space="preserve">Students with disabilities who require academic accommodation must contact Student Accessibility Services (SAS) at 905-525-9140 ext. 28652 or sas@mcmaster.ca to </w:t>
      </w:r>
      <w:proofErr w:type="gramStart"/>
      <w:r w:rsidRPr="00CE5B6F">
        <w:rPr>
          <w:rFonts w:ascii="Arial" w:hAnsi="Arial" w:cs="Arial"/>
        </w:rPr>
        <w:t>make arrangements</w:t>
      </w:r>
      <w:proofErr w:type="gramEnd"/>
      <w:r w:rsidRPr="00CE5B6F">
        <w:rPr>
          <w:rFonts w:ascii="Arial" w:hAnsi="Arial" w:cs="Arial"/>
        </w:rPr>
        <w:t xml:space="preserve"> with a Program Coordinator. For further information, consult McMaster University’s Academic Accommodation of Students with Disabilities policy.</w:t>
      </w:r>
    </w:p>
    <w:p w14:paraId="5CD360D2" w14:textId="77777777" w:rsidR="00066114" w:rsidRPr="00CE5B6F" w:rsidRDefault="00066114" w:rsidP="00247E29">
      <w:pPr>
        <w:spacing w:after="120"/>
        <w:rPr>
          <w:rFonts w:ascii="Arial" w:hAnsi="Arial" w:cs="Arial"/>
        </w:rPr>
      </w:pPr>
      <w:r w:rsidRPr="00CE5B6F">
        <w:rPr>
          <w:rFonts w:ascii="Arial" w:hAnsi="Arial" w:cs="Arial"/>
        </w:rPr>
        <w:t>REQUESTS FOR RELIEF FOR MISSED ACADEMIC TERM WORK</w:t>
      </w:r>
    </w:p>
    <w:p w14:paraId="3436301B" w14:textId="77777777" w:rsidR="00066114" w:rsidRPr="00CE5B6F" w:rsidRDefault="00066114" w:rsidP="00247E29">
      <w:pPr>
        <w:spacing w:after="120"/>
        <w:rPr>
          <w:rFonts w:ascii="Arial" w:hAnsi="Arial" w:cs="Arial"/>
        </w:rPr>
      </w:pPr>
      <w:r w:rsidRPr="00CE5B6F">
        <w:rPr>
          <w:rFonts w:ascii="Arial" w:hAnsi="Arial" w:cs="Arial"/>
        </w:rPr>
        <w:t>McMaster Student Absence Form (MSAF): In the event of an absence for medical or other reasons, students should review and follow the Academic Regulation in the Undergraduate Calendar “Requests for Relief for Missed Academic Term Work”.</w:t>
      </w:r>
    </w:p>
    <w:p w14:paraId="1DE05128" w14:textId="77777777" w:rsidR="00066114" w:rsidRPr="00CE5B6F" w:rsidRDefault="00066114" w:rsidP="00247E29">
      <w:pPr>
        <w:spacing w:after="120"/>
        <w:rPr>
          <w:rFonts w:ascii="Arial" w:hAnsi="Arial" w:cs="Arial"/>
        </w:rPr>
      </w:pPr>
      <w:r w:rsidRPr="00CE5B6F">
        <w:rPr>
          <w:rFonts w:ascii="Arial" w:hAnsi="Arial" w:cs="Arial"/>
        </w:rPr>
        <w:lastRenderedPageBreak/>
        <w:t>ACADEMIC ACCOMMODATION FOR RELIGIOUS, INDIGENOUS OR SPIRITUAL OBSERVANCES (RISO)</w:t>
      </w:r>
    </w:p>
    <w:p w14:paraId="41961ABC" w14:textId="77777777" w:rsidR="00066114" w:rsidRPr="00CE5B6F" w:rsidRDefault="00066114" w:rsidP="00247E29">
      <w:pPr>
        <w:spacing w:after="120"/>
        <w:rPr>
          <w:rFonts w:ascii="Arial" w:hAnsi="Arial" w:cs="Arial"/>
        </w:rPr>
      </w:pPr>
      <w:r w:rsidRPr="00CE5B6F">
        <w:rPr>
          <w:rFonts w:ascii="Arial" w:hAnsi="Arial" w:cs="Arial"/>
        </w:rPr>
        <w:t xml:space="preserve">Students requiring academic accommodation based on religious, </w:t>
      </w:r>
      <w:proofErr w:type="gramStart"/>
      <w:r w:rsidRPr="00CE5B6F">
        <w:rPr>
          <w:rFonts w:ascii="Arial" w:hAnsi="Arial" w:cs="Arial"/>
        </w:rPr>
        <w:t>indigenous</w:t>
      </w:r>
      <w:proofErr w:type="gramEnd"/>
      <w:r w:rsidRPr="00CE5B6F">
        <w:rPr>
          <w:rFonts w:ascii="Arial" w:hAnsi="Arial" w:cs="Arial"/>
        </w:rPr>
        <w:t xml:space="preserve"> or spiritual observances should follow the procedures set out in the RISO policy. Students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68C88C5" w14:textId="77777777" w:rsidR="00066114" w:rsidRPr="00CE5B6F" w:rsidRDefault="00066114" w:rsidP="00247E29">
      <w:pPr>
        <w:spacing w:after="120"/>
        <w:rPr>
          <w:rFonts w:ascii="Arial" w:hAnsi="Arial" w:cs="Arial"/>
        </w:rPr>
      </w:pPr>
      <w:r w:rsidRPr="00CE5B6F">
        <w:rPr>
          <w:rFonts w:ascii="Arial" w:hAnsi="Arial" w:cs="Arial"/>
        </w:rPr>
        <w:t>COPYRIGHT AND RECORDING</w:t>
      </w:r>
    </w:p>
    <w:p w14:paraId="4867CBAD" w14:textId="77777777" w:rsidR="00066114" w:rsidRPr="00CE5B6F" w:rsidRDefault="00066114" w:rsidP="00247E29">
      <w:pPr>
        <w:spacing w:after="120"/>
        <w:rPr>
          <w:rFonts w:ascii="Arial" w:hAnsi="Arial" w:cs="Arial"/>
        </w:rPr>
      </w:pPr>
      <w:r w:rsidRPr="00CE5B6F">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CE5B6F">
        <w:rPr>
          <w:rFonts w:ascii="Arial" w:hAnsi="Arial" w:cs="Arial"/>
        </w:rPr>
        <w:t>University</w:t>
      </w:r>
      <w:proofErr w:type="gramEnd"/>
      <w:r w:rsidRPr="00CE5B6F">
        <w:rPr>
          <w:rFonts w:ascii="Arial" w:hAnsi="Arial" w:cs="Arial"/>
        </w:rPr>
        <w:t xml:space="preserve"> instructors</w:t>
      </w:r>
    </w:p>
    <w:p w14:paraId="50FD8B15" w14:textId="77777777" w:rsidR="00066114" w:rsidRPr="00CE5B6F" w:rsidRDefault="00066114" w:rsidP="00247E29">
      <w:pPr>
        <w:spacing w:after="120"/>
        <w:rPr>
          <w:rFonts w:ascii="Arial" w:hAnsi="Arial" w:cs="Arial"/>
        </w:rPr>
      </w:pPr>
      <w:r w:rsidRPr="00CE5B6F">
        <w:rPr>
          <w:rFonts w:ascii="Arial" w:hAnsi="Arial" w:cs="Arial"/>
        </w:rPr>
        <w:t>In this class, seminar discussions will in principle not be recorded. However, the recording of lectures, tutorials, or other methods of instruction may occur at some point during the course. Recording may be done by either the instructor for the purpose of authorized distribution, or by a student (upon request only) for the purpose of personal study under special circumstances. Students should be aware that their voice and/or image may be recorded by others during the class. Please speak with the instructor if this is a concern for you.</w:t>
      </w:r>
    </w:p>
    <w:p w14:paraId="29CD794D" w14:textId="77777777" w:rsidR="00066114" w:rsidRPr="00CE5B6F" w:rsidRDefault="00066114" w:rsidP="00247E29">
      <w:pPr>
        <w:spacing w:after="120"/>
        <w:rPr>
          <w:rFonts w:ascii="Arial" w:hAnsi="Arial" w:cs="Arial"/>
        </w:rPr>
      </w:pPr>
      <w:r w:rsidRPr="00CE5B6F">
        <w:rPr>
          <w:rFonts w:ascii="Arial" w:hAnsi="Arial" w:cs="Arial"/>
        </w:rPr>
        <w:t>EXTREME CIRCUMSTANCES</w:t>
      </w:r>
    </w:p>
    <w:p w14:paraId="4AB33C30" w14:textId="77777777" w:rsidR="00066114" w:rsidRPr="00CE5B6F" w:rsidRDefault="00066114" w:rsidP="00247E29">
      <w:pPr>
        <w:spacing w:after="120"/>
        <w:rPr>
          <w:rFonts w:ascii="Arial" w:hAnsi="Arial" w:cs="Arial"/>
        </w:rPr>
      </w:pPr>
      <w:r w:rsidRPr="00CE5B6F">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918E6A3" w14:textId="77777777" w:rsidR="00066114" w:rsidRPr="00CE5B6F" w:rsidRDefault="00066114" w:rsidP="00247E29">
      <w:pPr>
        <w:spacing w:after="120"/>
        <w:rPr>
          <w:rFonts w:ascii="Arial" w:hAnsi="Arial" w:cs="Arial"/>
        </w:rPr>
      </w:pPr>
    </w:p>
    <w:p w14:paraId="1CB591FD" w14:textId="77777777" w:rsidR="00FB5D03" w:rsidRPr="00CE5B6F" w:rsidRDefault="00FB5D03" w:rsidP="00247E29">
      <w:pPr>
        <w:pStyle w:val="Heading1"/>
        <w:spacing w:after="120"/>
        <w:rPr>
          <w:rFonts w:ascii="Arial" w:hAnsi="Arial" w:cs="Arial"/>
        </w:rPr>
      </w:pPr>
    </w:p>
    <w:sectPr w:rsidR="00FB5D03" w:rsidRPr="00CE5B6F">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94D1" w14:textId="77777777" w:rsidR="008B158D" w:rsidRDefault="008B158D" w:rsidP="002A27B3">
      <w:r>
        <w:separator/>
      </w:r>
    </w:p>
  </w:endnote>
  <w:endnote w:type="continuationSeparator" w:id="0">
    <w:p w14:paraId="41E20C18" w14:textId="77777777" w:rsidR="008B158D" w:rsidRDefault="008B158D" w:rsidP="002A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762938"/>
      <w:docPartObj>
        <w:docPartGallery w:val="Page Numbers (Bottom of Page)"/>
        <w:docPartUnique/>
      </w:docPartObj>
    </w:sdtPr>
    <w:sdtEndPr>
      <w:rPr>
        <w:noProof/>
      </w:rPr>
    </w:sdtEndPr>
    <w:sdtContent>
      <w:p w14:paraId="3BF78D47" w14:textId="77777777" w:rsidR="003E7AEF" w:rsidRDefault="003E7AE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2F3B789" w14:textId="77777777" w:rsidR="003E7AEF" w:rsidRDefault="003E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18C2" w14:textId="77777777" w:rsidR="008B158D" w:rsidRDefault="008B158D" w:rsidP="002A27B3">
      <w:r>
        <w:separator/>
      </w:r>
    </w:p>
  </w:footnote>
  <w:footnote w:type="continuationSeparator" w:id="0">
    <w:p w14:paraId="5501B8DC" w14:textId="77777777" w:rsidR="008B158D" w:rsidRDefault="008B158D" w:rsidP="002A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68C5" w14:textId="77777777" w:rsidR="003E7AEF" w:rsidRDefault="003E7AEF" w:rsidP="002A27B3">
    <w:pPr>
      <w:pStyle w:val="Header"/>
      <w:jc w:val="center"/>
    </w:pPr>
    <w:r>
      <w:t>McMaster University, School of Labour Studies 740</w:t>
    </w:r>
  </w:p>
  <w:p w14:paraId="5E8A51E3" w14:textId="77777777" w:rsidR="003E7AEF" w:rsidRDefault="003E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447"/>
    <w:multiLevelType w:val="hybridMultilevel"/>
    <w:tmpl w:val="661CD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24D30"/>
    <w:multiLevelType w:val="hybridMultilevel"/>
    <w:tmpl w:val="C448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340C9"/>
    <w:multiLevelType w:val="multilevel"/>
    <w:tmpl w:val="645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45B8B"/>
    <w:multiLevelType w:val="hybridMultilevel"/>
    <w:tmpl w:val="340ADFFA"/>
    <w:lvl w:ilvl="0" w:tplc="E5D4AB8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DE33BA"/>
    <w:multiLevelType w:val="hybridMultilevel"/>
    <w:tmpl w:val="95C661EC"/>
    <w:lvl w:ilvl="0" w:tplc="BA9EEB68">
      <w:start w:val="4"/>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2A3DE6"/>
    <w:multiLevelType w:val="hybridMultilevel"/>
    <w:tmpl w:val="ACE69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6362D"/>
    <w:multiLevelType w:val="hybridMultilevel"/>
    <w:tmpl w:val="41AE3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9A601C"/>
    <w:multiLevelType w:val="hybridMultilevel"/>
    <w:tmpl w:val="7F4AC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D5D6C"/>
    <w:multiLevelType w:val="hybridMultilevel"/>
    <w:tmpl w:val="6F488FEE"/>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69105B15"/>
    <w:multiLevelType w:val="hybridMultilevel"/>
    <w:tmpl w:val="5E20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897385">
    <w:abstractNumId w:val="6"/>
  </w:num>
  <w:num w:numId="2" w16cid:durableId="19553921">
    <w:abstractNumId w:val="2"/>
  </w:num>
  <w:num w:numId="3" w16cid:durableId="784691642">
    <w:abstractNumId w:val="1"/>
  </w:num>
  <w:num w:numId="4" w16cid:durableId="1183664725">
    <w:abstractNumId w:val="0"/>
  </w:num>
  <w:num w:numId="5" w16cid:durableId="178783403">
    <w:abstractNumId w:val="4"/>
  </w:num>
  <w:num w:numId="6" w16cid:durableId="2096055063">
    <w:abstractNumId w:val="7"/>
  </w:num>
  <w:num w:numId="7" w16cid:durableId="1431968484">
    <w:abstractNumId w:val="3"/>
  </w:num>
  <w:num w:numId="8" w16cid:durableId="328949793">
    <w:abstractNumId w:val="8"/>
  </w:num>
  <w:num w:numId="9" w16cid:durableId="447626912">
    <w:abstractNumId w:val="9"/>
  </w:num>
  <w:num w:numId="10" w16cid:durableId="711075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B3"/>
    <w:rsid w:val="000053A8"/>
    <w:rsid w:val="00022632"/>
    <w:rsid w:val="000227A4"/>
    <w:rsid w:val="00066114"/>
    <w:rsid w:val="00075E54"/>
    <w:rsid w:val="00082D9C"/>
    <w:rsid w:val="00083687"/>
    <w:rsid w:val="00085F5C"/>
    <w:rsid w:val="00090A90"/>
    <w:rsid w:val="000A307C"/>
    <w:rsid w:val="000C0A45"/>
    <w:rsid w:val="000D1106"/>
    <w:rsid w:val="000D5D3E"/>
    <w:rsid w:val="000F4F7B"/>
    <w:rsid w:val="000F6BB5"/>
    <w:rsid w:val="00101A8D"/>
    <w:rsid w:val="00104902"/>
    <w:rsid w:val="00110A70"/>
    <w:rsid w:val="00111927"/>
    <w:rsid w:val="001362DF"/>
    <w:rsid w:val="00142D47"/>
    <w:rsid w:val="00143ED3"/>
    <w:rsid w:val="00146A3E"/>
    <w:rsid w:val="00154868"/>
    <w:rsid w:val="001A425E"/>
    <w:rsid w:val="001C508E"/>
    <w:rsid w:val="001C77F2"/>
    <w:rsid w:val="001E14E4"/>
    <w:rsid w:val="001F2E35"/>
    <w:rsid w:val="00201DC0"/>
    <w:rsid w:val="00205F93"/>
    <w:rsid w:val="00216A4F"/>
    <w:rsid w:val="00242684"/>
    <w:rsid w:val="00247E29"/>
    <w:rsid w:val="00253F8D"/>
    <w:rsid w:val="00284AF3"/>
    <w:rsid w:val="002A27B3"/>
    <w:rsid w:val="002C40A7"/>
    <w:rsid w:val="002C7DAD"/>
    <w:rsid w:val="002E11A6"/>
    <w:rsid w:val="00310A87"/>
    <w:rsid w:val="00335760"/>
    <w:rsid w:val="0038414C"/>
    <w:rsid w:val="0039752A"/>
    <w:rsid w:val="003A6AB8"/>
    <w:rsid w:val="003A7A4D"/>
    <w:rsid w:val="003C1C44"/>
    <w:rsid w:val="003C53A9"/>
    <w:rsid w:val="003E00B3"/>
    <w:rsid w:val="003E3FD1"/>
    <w:rsid w:val="003E4923"/>
    <w:rsid w:val="003E7AEF"/>
    <w:rsid w:val="003F6EA1"/>
    <w:rsid w:val="00422142"/>
    <w:rsid w:val="0042616B"/>
    <w:rsid w:val="004454B2"/>
    <w:rsid w:val="00446910"/>
    <w:rsid w:val="004660CE"/>
    <w:rsid w:val="00491161"/>
    <w:rsid w:val="00493D66"/>
    <w:rsid w:val="004A4799"/>
    <w:rsid w:val="004C5B4A"/>
    <w:rsid w:val="004E4666"/>
    <w:rsid w:val="004F14B1"/>
    <w:rsid w:val="00500666"/>
    <w:rsid w:val="00534EDE"/>
    <w:rsid w:val="0054224A"/>
    <w:rsid w:val="0054728B"/>
    <w:rsid w:val="0055005C"/>
    <w:rsid w:val="00574430"/>
    <w:rsid w:val="00585B7D"/>
    <w:rsid w:val="005A31BD"/>
    <w:rsid w:val="005A3536"/>
    <w:rsid w:val="005A621E"/>
    <w:rsid w:val="005E22D1"/>
    <w:rsid w:val="005E56D2"/>
    <w:rsid w:val="005F148D"/>
    <w:rsid w:val="00605609"/>
    <w:rsid w:val="00634C3D"/>
    <w:rsid w:val="00643F60"/>
    <w:rsid w:val="0064674B"/>
    <w:rsid w:val="00656616"/>
    <w:rsid w:val="006844C6"/>
    <w:rsid w:val="00690AB4"/>
    <w:rsid w:val="00692A3C"/>
    <w:rsid w:val="00696224"/>
    <w:rsid w:val="006A46FD"/>
    <w:rsid w:val="006B1120"/>
    <w:rsid w:val="006B5DF7"/>
    <w:rsid w:val="006C2659"/>
    <w:rsid w:val="006F0543"/>
    <w:rsid w:val="00702A6D"/>
    <w:rsid w:val="00703236"/>
    <w:rsid w:val="00704ADD"/>
    <w:rsid w:val="00711C40"/>
    <w:rsid w:val="00752D21"/>
    <w:rsid w:val="007610D2"/>
    <w:rsid w:val="007629D4"/>
    <w:rsid w:val="00766B3D"/>
    <w:rsid w:val="00774852"/>
    <w:rsid w:val="0077536B"/>
    <w:rsid w:val="00783D32"/>
    <w:rsid w:val="007843DD"/>
    <w:rsid w:val="007B09B2"/>
    <w:rsid w:val="007B4D3C"/>
    <w:rsid w:val="007B6AED"/>
    <w:rsid w:val="007C0807"/>
    <w:rsid w:val="007C0CE6"/>
    <w:rsid w:val="007D3CF1"/>
    <w:rsid w:val="007D603E"/>
    <w:rsid w:val="007E7DE3"/>
    <w:rsid w:val="008043C1"/>
    <w:rsid w:val="0083114B"/>
    <w:rsid w:val="00843D7B"/>
    <w:rsid w:val="008565A1"/>
    <w:rsid w:val="00873E33"/>
    <w:rsid w:val="00895FBE"/>
    <w:rsid w:val="008A2679"/>
    <w:rsid w:val="008A2AD2"/>
    <w:rsid w:val="008B158D"/>
    <w:rsid w:val="008B46EE"/>
    <w:rsid w:val="008C65BD"/>
    <w:rsid w:val="008D53A0"/>
    <w:rsid w:val="008E07B1"/>
    <w:rsid w:val="008E300A"/>
    <w:rsid w:val="00916C11"/>
    <w:rsid w:val="00923038"/>
    <w:rsid w:val="0092589F"/>
    <w:rsid w:val="00953C60"/>
    <w:rsid w:val="0096663D"/>
    <w:rsid w:val="009725EE"/>
    <w:rsid w:val="00986618"/>
    <w:rsid w:val="00992770"/>
    <w:rsid w:val="00997400"/>
    <w:rsid w:val="009A1B0C"/>
    <w:rsid w:val="009A3FDD"/>
    <w:rsid w:val="009B0129"/>
    <w:rsid w:val="009B3204"/>
    <w:rsid w:val="009C5EB8"/>
    <w:rsid w:val="009E43B2"/>
    <w:rsid w:val="00A07F00"/>
    <w:rsid w:val="00A129D5"/>
    <w:rsid w:val="00A13113"/>
    <w:rsid w:val="00A14385"/>
    <w:rsid w:val="00A26155"/>
    <w:rsid w:val="00A272B1"/>
    <w:rsid w:val="00A829A9"/>
    <w:rsid w:val="00A84C3C"/>
    <w:rsid w:val="00A97D9A"/>
    <w:rsid w:val="00AD7793"/>
    <w:rsid w:val="00AE3B84"/>
    <w:rsid w:val="00B11639"/>
    <w:rsid w:val="00B137BF"/>
    <w:rsid w:val="00B36683"/>
    <w:rsid w:val="00B37A4C"/>
    <w:rsid w:val="00B77E44"/>
    <w:rsid w:val="00B9364A"/>
    <w:rsid w:val="00B95EB2"/>
    <w:rsid w:val="00B97CB3"/>
    <w:rsid w:val="00BB4BAC"/>
    <w:rsid w:val="00BC0AED"/>
    <w:rsid w:val="00BC55F0"/>
    <w:rsid w:val="00C057F9"/>
    <w:rsid w:val="00C06607"/>
    <w:rsid w:val="00C325A1"/>
    <w:rsid w:val="00C3421A"/>
    <w:rsid w:val="00C35256"/>
    <w:rsid w:val="00C35DE1"/>
    <w:rsid w:val="00C527AB"/>
    <w:rsid w:val="00C6228C"/>
    <w:rsid w:val="00C64CE2"/>
    <w:rsid w:val="00C75070"/>
    <w:rsid w:val="00CB0D3A"/>
    <w:rsid w:val="00CC1202"/>
    <w:rsid w:val="00CD2536"/>
    <w:rsid w:val="00CD369A"/>
    <w:rsid w:val="00CD5F97"/>
    <w:rsid w:val="00CE5B6F"/>
    <w:rsid w:val="00CF6223"/>
    <w:rsid w:val="00D144D5"/>
    <w:rsid w:val="00D15DCB"/>
    <w:rsid w:val="00D63F0B"/>
    <w:rsid w:val="00D87C7D"/>
    <w:rsid w:val="00DC1ACC"/>
    <w:rsid w:val="00DC3A0B"/>
    <w:rsid w:val="00E124CB"/>
    <w:rsid w:val="00E35365"/>
    <w:rsid w:val="00E35530"/>
    <w:rsid w:val="00E8243E"/>
    <w:rsid w:val="00ED5099"/>
    <w:rsid w:val="00ED5358"/>
    <w:rsid w:val="00F02887"/>
    <w:rsid w:val="00F265D0"/>
    <w:rsid w:val="00F35C27"/>
    <w:rsid w:val="00F53F72"/>
    <w:rsid w:val="00F73161"/>
    <w:rsid w:val="00F8038D"/>
    <w:rsid w:val="00F84159"/>
    <w:rsid w:val="00F843DD"/>
    <w:rsid w:val="00F86308"/>
    <w:rsid w:val="00F92A16"/>
    <w:rsid w:val="00FB2640"/>
    <w:rsid w:val="00FB5D03"/>
    <w:rsid w:val="00FD3CF1"/>
    <w:rsid w:val="00FF52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8F41"/>
  <w15:docId w15:val="{45B00886-D935-6145-8B10-38624E60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EDE"/>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1F2E35"/>
    <w:pPr>
      <w:keepNext/>
      <w:keepLines/>
      <w:spacing w:before="4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9B012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B3"/>
    <w:pPr>
      <w:tabs>
        <w:tab w:val="center" w:pos="4680"/>
        <w:tab w:val="right" w:pos="9360"/>
      </w:tabs>
    </w:pPr>
  </w:style>
  <w:style w:type="character" w:customStyle="1" w:styleId="HeaderChar">
    <w:name w:val="Header Char"/>
    <w:basedOn w:val="DefaultParagraphFont"/>
    <w:link w:val="Header"/>
    <w:uiPriority w:val="99"/>
    <w:rsid w:val="002A27B3"/>
  </w:style>
  <w:style w:type="paragraph" w:styleId="Footer">
    <w:name w:val="footer"/>
    <w:basedOn w:val="Normal"/>
    <w:link w:val="FooterChar"/>
    <w:uiPriority w:val="99"/>
    <w:unhideWhenUsed/>
    <w:rsid w:val="002A27B3"/>
    <w:pPr>
      <w:tabs>
        <w:tab w:val="center" w:pos="4680"/>
        <w:tab w:val="right" w:pos="9360"/>
      </w:tabs>
    </w:pPr>
  </w:style>
  <w:style w:type="character" w:customStyle="1" w:styleId="FooterChar">
    <w:name w:val="Footer Char"/>
    <w:basedOn w:val="DefaultParagraphFont"/>
    <w:link w:val="Footer"/>
    <w:uiPriority w:val="99"/>
    <w:rsid w:val="002A27B3"/>
  </w:style>
  <w:style w:type="character" w:customStyle="1" w:styleId="Heading1Char">
    <w:name w:val="Heading 1 Char"/>
    <w:basedOn w:val="DefaultParagraphFont"/>
    <w:link w:val="Heading1"/>
    <w:uiPriority w:val="9"/>
    <w:rsid w:val="00534EDE"/>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2A27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7B3"/>
    <w:rPr>
      <w:rFonts w:eastAsiaTheme="minorEastAsia"/>
      <w:color w:val="5A5A5A" w:themeColor="text1" w:themeTint="A5"/>
      <w:spacing w:val="15"/>
    </w:rPr>
  </w:style>
  <w:style w:type="paragraph" w:styleId="NoSpacing">
    <w:name w:val="No Spacing"/>
    <w:uiPriority w:val="1"/>
    <w:qFormat/>
    <w:rsid w:val="002A27B3"/>
    <w:pPr>
      <w:spacing w:after="0" w:line="240" w:lineRule="auto"/>
    </w:pPr>
  </w:style>
  <w:style w:type="character" w:customStyle="1" w:styleId="Heading2Char">
    <w:name w:val="Heading 2 Char"/>
    <w:basedOn w:val="DefaultParagraphFont"/>
    <w:link w:val="Heading2"/>
    <w:uiPriority w:val="9"/>
    <w:rsid w:val="001F2E35"/>
    <w:rPr>
      <w:rFonts w:ascii="Arial" w:eastAsiaTheme="majorEastAsia" w:hAnsi="Arial" w:cstheme="majorBidi"/>
      <w:b/>
      <w:sz w:val="28"/>
      <w:szCs w:val="26"/>
    </w:rPr>
  </w:style>
  <w:style w:type="paragraph" w:styleId="BalloonText">
    <w:name w:val="Balloon Text"/>
    <w:basedOn w:val="Normal"/>
    <w:link w:val="BalloonTextChar"/>
    <w:uiPriority w:val="99"/>
    <w:semiHidden/>
    <w:unhideWhenUsed/>
    <w:rsid w:val="00534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DE"/>
    <w:rPr>
      <w:rFonts w:ascii="Segoe UI" w:hAnsi="Segoe UI" w:cs="Segoe UI"/>
      <w:sz w:val="18"/>
      <w:szCs w:val="18"/>
    </w:rPr>
  </w:style>
  <w:style w:type="paragraph" w:styleId="ListParagraph">
    <w:name w:val="List Paragraph"/>
    <w:basedOn w:val="Normal"/>
    <w:uiPriority w:val="34"/>
    <w:qFormat/>
    <w:rsid w:val="00534EDE"/>
    <w:pPr>
      <w:ind w:left="720"/>
      <w:contextualSpacing/>
    </w:pPr>
  </w:style>
  <w:style w:type="character" w:customStyle="1" w:styleId="Heading3Char">
    <w:name w:val="Heading 3 Char"/>
    <w:basedOn w:val="DefaultParagraphFont"/>
    <w:link w:val="Heading3"/>
    <w:uiPriority w:val="9"/>
    <w:rsid w:val="009B012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640"/>
    <w:rPr>
      <w:color w:val="0563C1" w:themeColor="hyperlink"/>
      <w:u w:val="single"/>
    </w:rPr>
  </w:style>
  <w:style w:type="paragraph" w:styleId="TOCHeading">
    <w:name w:val="TOC Heading"/>
    <w:basedOn w:val="Heading1"/>
    <w:next w:val="Normal"/>
    <w:uiPriority w:val="39"/>
    <w:unhideWhenUsed/>
    <w:qFormat/>
    <w:rsid w:val="0038414C"/>
    <w:pPr>
      <w:outlineLvl w:val="9"/>
    </w:pPr>
    <w:rPr>
      <w:color w:val="2E74B5" w:themeColor="accent1" w:themeShade="BF"/>
      <w:lang w:val="en-US"/>
    </w:rPr>
  </w:style>
  <w:style w:type="paragraph" w:styleId="TOC1">
    <w:name w:val="toc 1"/>
    <w:basedOn w:val="Normal"/>
    <w:next w:val="Normal"/>
    <w:autoRedefine/>
    <w:uiPriority w:val="39"/>
    <w:unhideWhenUsed/>
    <w:rsid w:val="0038414C"/>
    <w:pPr>
      <w:spacing w:after="100"/>
    </w:pPr>
  </w:style>
  <w:style w:type="paragraph" w:styleId="TOC2">
    <w:name w:val="toc 2"/>
    <w:basedOn w:val="Normal"/>
    <w:next w:val="Normal"/>
    <w:autoRedefine/>
    <w:uiPriority w:val="39"/>
    <w:unhideWhenUsed/>
    <w:rsid w:val="0038414C"/>
    <w:pPr>
      <w:spacing w:after="100"/>
      <w:ind w:left="220"/>
    </w:pPr>
  </w:style>
  <w:style w:type="paragraph" w:styleId="TOC3">
    <w:name w:val="toc 3"/>
    <w:basedOn w:val="Normal"/>
    <w:next w:val="Normal"/>
    <w:autoRedefine/>
    <w:uiPriority w:val="39"/>
    <w:unhideWhenUsed/>
    <w:rsid w:val="0038414C"/>
    <w:pPr>
      <w:spacing w:after="100"/>
      <w:ind w:left="440"/>
    </w:pPr>
  </w:style>
  <w:style w:type="character" w:styleId="UnresolvedMention">
    <w:name w:val="Unresolved Mention"/>
    <w:basedOn w:val="DefaultParagraphFont"/>
    <w:uiPriority w:val="99"/>
    <w:semiHidden/>
    <w:unhideWhenUsed/>
    <w:rsid w:val="00605609"/>
    <w:rPr>
      <w:color w:val="605E5C"/>
      <w:shd w:val="clear" w:color="auto" w:fill="E1DFDD"/>
    </w:rPr>
  </w:style>
  <w:style w:type="character" w:styleId="FollowedHyperlink">
    <w:name w:val="FollowedHyperlink"/>
    <w:basedOn w:val="DefaultParagraphFont"/>
    <w:uiPriority w:val="99"/>
    <w:semiHidden/>
    <w:unhideWhenUsed/>
    <w:rsid w:val="00605609"/>
    <w:rPr>
      <w:color w:val="954F72" w:themeColor="followedHyperlink"/>
      <w:u w:val="single"/>
    </w:rPr>
  </w:style>
  <w:style w:type="paragraph" w:customStyle="1" w:styleId="Normal1">
    <w:name w:val="Normal1"/>
    <w:basedOn w:val="Normal"/>
    <w:rsid w:val="00F265D0"/>
    <w:pPr>
      <w:spacing w:before="100" w:beforeAutospacing="1" w:after="100" w:afterAutospacing="1"/>
    </w:pPr>
    <w:rPr>
      <w:lang w:val="en-US"/>
    </w:rPr>
  </w:style>
  <w:style w:type="character" w:customStyle="1" w:styleId="apple-converted-space">
    <w:name w:val="apple-converted-space"/>
    <w:basedOn w:val="DefaultParagraphFont"/>
    <w:rsid w:val="00242684"/>
  </w:style>
  <w:style w:type="character" w:customStyle="1" w:styleId="authors">
    <w:name w:val="authors"/>
    <w:basedOn w:val="DefaultParagraphFont"/>
    <w:rsid w:val="00242684"/>
  </w:style>
  <w:style w:type="character" w:customStyle="1" w:styleId="arttitle">
    <w:name w:val="art_title"/>
    <w:basedOn w:val="DefaultParagraphFont"/>
    <w:rsid w:val="00242684"/>
  </w:style>
  <w:style w:type="character" w:customStyle="1" w:styleId="serialtitle">
    <w:name w:val="serial_title"/>
    <w:basedOn w:val="DefaultParagraphFont"/>
    <w:rsid w:val="00242684"/>
  </w:style>
  <w:style w:type="character" w:customStyle="1" w:styleId="volumeissue">
    <w:name w:val="volume_issue"/>
    <w:basedOn w:val="DefaultParagraphFont"/>
    <w:rsid w:val="00242684"/>
  </w:style>
  <w:style w:type="character" w:customStyle="1" w:styleId="pagerange">
    <w:name w:val="page_range"/>
    <w:basedOn w:val="DefaultParagraphFont"/>
    <w:rsid w:val="00242684"/>
  </w:style>
  <w:style w:type="character" w:customStyle="1" w:styleId="doilink">
    <w:name w:val="doi_link"/>
    <w:basedOn w:val="DefaultParagraphFont"/>
    <w:rsid w:val="00242684"/>
  </w:style>
  <w:style w:type="character" w:customStyle="1" w:styleId="Date2">
    <w:name w:val="Date2"/>
    <w:basedOn w:val="DefaultParagraphFont"/>
    <w:rsid w:val="00242684"/>
  </w:style>
  <w:style w:type="character" w:customStyle="1" w:styleId="Date1">
    <w:name w:val="Date1"/>
    <w:basedOn w:val="DefaultParagraphFont"/>
    <w:rsid w:val="00493D66"/>
  </w:style>
  <w:style w:type="character" w:styleId="Emphasis">
    <w:name w:val="Emphasis"/>
    <w:basedOn w:val="DefaultParagraphFont"/>
    <w:uiPriority w:val="20"/>
    <w:qFormat/>
    <w:rsid w:val="00A26155"/>
    <w:rPr>
      <w:i/>
      <w:iCs/>
    </w:rPr>
  </w:style>
  <w:style w:type="paragraph" w:styleId="CommentText">
    <w:name w:val="annotation text"/>
    <w:basedOn w:val="Normal"/>
    <w:link w:val="CommentTextChar"/>
    <w:semiHidden/>
    <w:rsid w:val="00D144D5"/>
    <w:rPr>
      <w:sz w:val="20"/>
      <w:szCs w:val="20"/>
      <w:lang w:val="en-GB"/>
    </w:rPr>
  </w:style>
  <w:style w:type="character" w:customStyle="1" w:styleId="CommentTextChar">
    <w:name w:val="Comment Text Char"/>
    <w:basedOn w:val="DefaultParagraphFont"/>
    <w:link w:val="CommentText"/>
    <w:semiHidden/>
    <w:rsid w:val="00D144D5"/>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D144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679">
      <w:bodyDiv w:val="1"/>
      <w:marLeft w:val="0"/>
      <w:marRight w:val="0"/>
      <w:marTop w:val="0"/>
      <w:marBottom w:val="0"/>
      <w:divBdr>
        <w:top w:val="none" w:sz="0" w:space="0" w:color="auto"/>
        <w:left w:val="none" w:sz="0" w:space="0" w:color="auto"/>
        <w:bottom w:val="none" w:sz="0" w:space="0" w:color="auto"/>
        <w:right w:val="none" w:sz="0" w:space="0" w:color="auto"/>
      </w:divBdr>
    </w:div>
    <w:div w:id="225459723">
      <w:bodyDiv w:val="1"/>
      <w:marLeft w:val="0"/>
      <w:marRight w:val="0"/>
      <w:marTop w:val="0"/>
      <w:marBottom w:val="0"/>
      <w:divBdr>
        <w:top w:val="none" w:sz="0" w:space="0" w:color="auto"/>
        <w:left w:val="none" w:sz="0" w:space="0" w:color="auto"/>
        <w:bottom w:val="none" w:sz="0" w:space="0" w:color="auto"/>
        <w:right w:val="none" w:sz="0" w:space="0" w:color="auto"/>
      </w:divBdr>
    </w:div>
    <w:div w:id="678776873">
      <w:bodyDiv w:val="1"/>
      <w:marLeft w:val="0"/>
      <w:marRight w:val="0"/>
      <w:marTop w:val="0"/>
      <w:marBottom w:val="0"/>
      <w:divBdr>
        <w:top w:val="none" w:sz="0" w:space="0" w:color="auto"/>
        <w:left w:val="none" w:sz="0" w:space="0" w:color="auto"/>
        <w:bottom w:val="none" w:sz="0" w:space="0" w:color="auto"/>
        <w:right w:val="none" w:sz="0" w:space="0" w:color="auto"/>
      </w:divBdr>
      <w:divsChild>
        <w:div w:id="482896117">
          <w:marLeft w:val="0"/>
          <w:marRight w:val="0"/>
          <w:marTop w:val="0"/>
          <w:marBottom w:val="0"/>
          <w:divBdr>
            <w:top w:val="none" w:sz="0" w:space="0" w:color="auto"/>
            <w:left w:val="none" w:sz="0" w:space="0" w:color="auto"/>
            <w:bottom w:val="none" w:sz="0" w:space="0" w:color="auto"/>
            <w:right w:val="none" w:sz="0" w:space="0" w:color="auto"/>
          </w:divBdr>
        </w:div>
      </w:divsChild>
    </w:div>
    <w:div w:id="1033725562">
      <w:bodyDiv w:val="1"/>
      <w:marLeft w:val="0"/>
      <w:marRight w:val="0"/>
      <w:marTop w:val="0"/>
      <w:marBottom w:val="0"/>
      <w:divBdr>
        <w:top w:val="none" w:sz="0" w:space="0" w:color="auto"/>
        <w:left w:val="none" w:sz="0" w:space="0" w:color="auto"/>
        <w:bottom w:val="none" w:sz="0" w:space="0" w:color="auto"/>
        <w:right w:val="none" w:sz="0" w:space="0" w:color="auto"/>
      </w:divBdr>
    </w:div>
    <w:div w:id="1126312712">
      <w:bodyDiv w:val="1"/>
      <w:marLeft w:val="0"/>
      <w:marRight w:val="0"/>
      <w:marTop w:val="0"/>
      <w:marBottom w:val="0"/>
      <w:divBdr>
        <w:top w:val="none" w:sz="0" w:space="0" w:color="auto"/>
        <w:left w:val="none" w:sz="0" w:space="0" w:color="auto"/>
        <w:bottom w:val="none" w:sz="0" w:space="0" w:color="auto"/>
        <w:right w:val="none" w:sz="0" w:space="0" w:color="auto"/>
      </w:divBdr>
    </w:div>
    <w:div w:id="1207566382">
      <w:bodyDiv w:val="1"/>
      <w:marLeft w:val="0"/>
      <w:marRight w:val="0"/>
      <w:marTop w:val="0"/>
      <w:marBottom w:val="0"/>
      <w:divBdr>
        <w:top w:val="none" w:sz="0" w:space="0" w:color="auto"/>
        <w:left w:val="none" w:sz="0" w:space="0" w:color="auto"/>
        <w:bottom w:val="none" w:sz="0" w:space="0" w:color="auto"/>
        <w:right w:val="none" w:sz="0" w:space="0" w:color="auto"/>
      </w:divBdr>
    </w:div>
    <w:div w:id="1349983571">
      <w:bodyDiv w:val="1"/>
      <w:marLeft w:val="0"/>
      <w:marRight w:val="0"/>
      <w:marTop w:val="0"/>
      <w:marBottom w:val="0"/>
      <w:divBdr>
        <w:top w:val="none" w:sz="0" w:space="0" w:color="auto"/>
        <w:left w:val="none" w:sz="0" w:space="0" w:color="auto"/>
        <w:bottom w:val="none" w:sz="0" w:space="0" w:color="auto"/>
        <w:right w:val="none" w:sz="0" w:space="0" w:color="auto"/>
      </w:divBdr>
    </w:div>
    <w:div w:id="1352687516">
      <w:bodyDiv w:val="1"/>
      <w:marLeft w:val="0"/>
      <w:marRight w:val="0"/>
      <w:marTop w:val="0"/>
      <w:marBottom w:val="0"/>
      <w:divBdr>
        <w:top w:val="none" w:sz="0" w:space="0" w:color="auto"/>
        <w:left w:val="none" w:sz="0" w:space="0" w:color="auto"/>
        <w:bottom w:val="none" w:sz="0" w:space="0" w:color="auto"/>
        <w:right w:val="none" w:sz="0" w:space="0" w:color="auto"/>
      </w:divBdr>
    </w:div>
    <w:div w:id="209311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lls@mcmaster.ca" TargetMode="External"/><Relationship Id="rId13" Type="http://schemas.openxmlformats.org/officeDocument/2006/relationships/hyperlink" Target="doi:https://doi.org/10.1016/j.bushor.2018.03.00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olver.scholarsportal.info.libaccess.lib.mcmaster.ca/resolve/24751448/v04i0001/17_reatfow.x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eoforum.2019.07.016" TargetMode="External"/><Relationship Id="rId5" Type="http://schemas.openxmlformats.org/officeDocument/2006/relationships/webSettings" Target="webSettings.xml"/><Relationship Id="rId15" Type="http://schemas.openxmlformats.org/officeDocument/2006/relationships/hyperlink" Target="https://doi.org/10.1177/0309132519895308" TargetMode="External"/><Relationship Id="rId10" Type="http://schemas.openxmlformats.org/officeDocument/2006/relationships/hyperlink" Target="https://doi.org/10.5749/jcritethnstud.1.1.00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bourstudies.mcmaster.ca/" TargetMode="External"/><Relationship Id="rId14" Type="http://schemas.openxmlformats.org/officeDocument/2006/relationships/hyperlink" Target="https://www.jstor.org/stable/2000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6FB7-2B26-483C-8425-69B9DAF1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12</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CAWMAC</dc:creator>
  <cp:keywords/>
  <dc:description/>
  <cp:lastModifiedBy>Mills, Suzanne</cp:lastModifiedBy>
  <cp:revision>5</cp:revision>
  <cp:lastPrinted>2020-08-28T15:54:00Z</cp:lastPrinted>
  <dcterms:created xsi:type="dcterms:W3CDTF">2022-08-18T14:08:00Z</dcterms:created>
  <dcterms:modified xsi:type="dcterms:W3CDTF">2022-09-01T01:47:00Z</dcterms:modified>
</cp:coreProperties>
</file>